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EEC" w:rsidRDefault="00242EEC" w:rsidP="00242EEC">
      <w:pPr>
        <w:widowControl/>
        <w:spacing w:line="560" w:lineRule="exact"/>
        <w:jc w:val="center"/>
        <w:rPr>
          <w:rFonts w:ascii="方正小标宋_GBK" w:eastAsia="方正小标宋_GBK"/>
          <w:sz w:val="44"/>
          <w:szCs w:val="44"/>
        </w:rPr>
      </w:pPr>
      <w:bookmarkStart w:id="0" w:name="_GoBack"/>
      <w:bookmarkEnd w:id="0"/>
      <w:r w:rsidRPr="007B6107">
        <w:rPr>
          <w:rFonts w:ascii="方正小标宋_GBK" w:eastAsia="方正小标宋_GBK" w:hint="eastAsia"/>
          <w:sz w:val="44"/>
          <w:szCs w:val="44"/>
        </w:rPr>
        <w:t>景德镇市高标准农田建设项目竣工验收</w:t>
      </w:r>
    </w:p>
    <w:p w:rsidR="00242EEC" w:rsidRPr="007B6107" w:rsidRDefault="00242EEC" w:rsidP="00242EEC">
      <w:pPr>
        <w:widowControl/>
        <w:spacing w:line="560" w:lineRule="exact"/>
        <w:jc w:val="center"/>
        <w:rPr>
          <w:rFonts w:ascii="方正小标宋_GBK" w:eastAsia="方正小标宋_GBK"/>
          <w:sz w:val="44"/>
          <w:szCs w:val="44"/>
        </w:rPr>
      </w:pPr>
      <w:r w:rsidRPr="007B6107">
        <w:rPr>
          <w:rFonts w:ascii="方正小标宋_GBK" w:eastAsia="方正小标宋_GBK" w:hint="eastAsia"/>
          <w:sz w:val="44"/>
          <w:szCs w:val="44"/>
        </w:rPr>
        <w:t>工作流程与指导意见</w:t>
      </w:r>
      <w:r>
        <w:rPr>
          <w:rFonts w:ascii="方正小标宋_GBK" w:eastAsia="方正小标宋_GBK" w:hint="eastAsia"/>
          <w:sz w:val="44"/>
          <w:szCs w:val="44"/>
        </w:rPr>
        <w:t>（征求意见稿）</w:t>
      </w:r>
    </w:p>
    <w:p w:rsidR="00242EEC" w:rsidRPr="00F52039" w:rsidRDefault="00242EEC" w:rsidP="00242EEC">
      <w:pPr>
        <w:widowControl/>
        <w:rPr>
          <w:rFonts w:ascii="仿宋_GB2312" w:eastAsia="仿宋_GB2312"/>
          <w:sz w:val="32"/>
          <w:szCs w:val="32"/>
        </w:rPr>
      </w:pPr>
    </w:p>
    <w:p w:rsidR="00242EEC" w:rsidRDefault="00242EEC" w:rsidP="00242EEC">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为进一步规范全市高标准农田建设项目竣工验收工作，切实保障高标准农田建设质效，</w:t>
      </w:r>
      <w:r w:rsidRPr="00F52039">
        <w:rPr>
          <w:rFonts w:ascii="仿宋_GB2312" w:eastAsia="仿宋_GB2312" w:hint="eastAsia"/>
          <w:sz w:val="32"/>
          <w:szCs w:val="32"/>
        </w:rPr>
        <w:t>根据《农业农村部关于印发〈高标准农田建设项目竣工验收办法（试行）〉的通知》（农建发〔2025〕6号）、《江西省高标准农田建设项目竣工验收实施细则》</w:t>
      </w:r>
      <w:r>
        <w:rPr>
          <w:rFonts w:ascii="仿宋_GB2312" w:eastAsia="仿宋_GB2312" w:hint="eastAsia"/>
          <w:sz w:val="32"/>
          <w:szCs w:val="32"/>
        </w:rPr>
        <w:t>（赣</w:t>
      </w:r>
      <w:r w:rsidRPr="00F52039">
        <w:rPr>
          <w:rFonts w:ascii="仿宋_GB2312" w:eastAsia="仿宋_GB2312" w:hint="eastAsia"/>
          <w:sz w:val="32"/>
          <w:szCs w:val="32"/>
        </w:rPr>
        <w:t>农</w:t>
      </w:r>
      <w:proofErr w:type="gramStart"/>
      <w:r>
        <w:rPr>
          <w:rFonts w:ascii="仿宋_GB2312" w:eastAsia="仿宋_GB2312" w:hint="eastAsia"/>
          <w:sz w:val="32"/>
          <w:szCs w:val="32"/>
        </w:rPr>
        <w:t>规</w:t>
      </w:r>
      <w:proofErr w:type="gramEnd"/>
      <w:r>
        <w:rPr>
          <w:rFonts w:ascii="仿宋_GB2312" w:eastAsia="仿宋_GB2312" w:hint="eastAsia"/>
          <w:sz w:val="32"/>
          <w:szCs w:val="32"/>
        </w:rPr>
        <w:t>字</w:t>
      </w:r>
      <w:r w:rsidRPr="00F52039">
        <w:rPr>
          <w:rFonts w:ascii="仿宋_GB2312" w:eastAsia="仿宋_GB2312" w:hint="eastAsia"/>
          <w:sz w:val="32"/>
          <w:szCs w:val="32"/>
        </w:rPr>
        <w:t>〔202</w:t>
      </w:r>
      <w:r>
        <w:rPr>
          <w:rFonts w:ascii="仿宋_GB2312" w:eastAsia="仿宋_GB2312" w:hint="eastAsia"/>
          <w:sz w:val="32"/>
          <w:szCs w:val="32"/>
        </w:rPr>
        <w:t>6</w:t>
      </w:r>
      <w:r w:rsidRPr="00F52039">
        <w:rPr>
          <w:rFonts w:ascii="仿宋_GB2312" w:eastAsia="仿宋_GB2312" w:hint="eastAsia"/>
          <w:sz w:val="32"/>
          <w:szCs w:val="32"/>
        </w:rPr>
        <w:t>〕</w:t>
      </w:r>
      <w:r>
        <w:rPr>
          <w:rFonts w:ascii="仿宋_GB2312" w:eastAsia="仿宋_GB2312" w:hint="eastAsia"/>
          <w:sz w:val="32"/>
          <w:szCs w:val="32"/>
        </w:rPr>
        <w:t>2号）</w:t>
      </w:r>
      <w:r w:rsidRPr="00F52039">
        <w:rPr>
          <w:rFonts w:ascii="仿宋_GB2312" w:eastAsia="仿宋_GB2312" w:hint="eastAsia"/>
          <w:sz w:val="32"/>
          <w:szCs w:val="32"/>
        </w:rPr>
        <w:t>等有关规定，结合我市实际，制定本工作流程与指导意见。</w:t>
      </w:r>
    </w:p>
    <w:p w:rsidR="00242EEC" w:rsidRPr="007B6107" w:rsidRDefault="00242EEC" w:rsidP="00242EEC">
      <w:pPr>
        <w:widowControl/>
        <w:spacing w:line="560" w:lineRule="exact"/>
        <w:jc w:val="center"/>
        <w:rPr>
          <w:rFonts w:ascii="方正小标宋_GBK" w:eastAsia="方正小标宋_GBK"/>
          <w:b/>
          <w:sz w:val="32"/>
          <w:szCs w:val="32"/>
        </w:rPr>
      </w:pPr>
      <w:r w:rsidRPr="007B6107">
        <w:rPr>
          <w:rFonts w:ascii="方正小标宋_GBK" w:eastAsia="方正小标宋_GBK" w:hint="eastAsia"/>
          <w:b/>
          <w:sz w:val="32"/>
          <w:szCs w:val="32"/>
        </w:rPr>
        <w:t>第一章 总体要求</w:t>
      </w:r>
    </w:p>
    <w:p w:rsidR="00242EEC" w:rsidRPr="00750BA6" w:rsidRDefault="00242EEC" w:rsidP="00242EEC">
      <w:pPr>
        <w:widowControl/>
        <w:spacing w:line="560" w:lineRule="exact"/>
        <w:ind w:firstLineChars="200" w:firstLine="640"/>
        <w:rPr>
          <w:rFonts w:ascii="黑体" w:eastAsia="黑体" w:hAnsi="黑体"/>
          <w:sz w:val="32"/>
          <w:szCs w:val="32"/>
        </w:rPr>
      </w:pPr>
      <w:r w:rsidRPr="00750BA6">
        <w:rPr>
          <w:rFonts w:ascii="黑体" w:eastAsia="黑体" w:hAnsi="黑体" w:hint="eastAsia"/>
          <w:sz w:val="32"/>
          <w:szCs w:val="32"/>
        </w:rPr>
        <w:t>一、适用范围</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本流程与指导意见适用于全市范围内各级财政资金支持的高标准农田新建、改造提升项目</w:t>
      </w:r>
      <w:r>
        <w:rPr>
          <w:rFonts w:ascii="仿宋_GB2312" w:eastAsia="仿宋_GB2312" w:hint="eastAsia"/>
          <w:sz w:val="32"/>
          <w:szCs w:val="32"/>
        </w:rPr>
        <w:t>及损毁工程修复项目</w:t>
      </w:r>
      <w:r w:rsidRPr="00F52039">
        <w:rPr>
          <w:rFonts w:ascii="仿宋_GB2312" w:eastAsia="仿宋_GB2312" w:hint="eastAsia"/>
          <w:sz w:val="32"/>
          <w:szCs w:val="32"/>
        </w:rPr>
        <w:t>的竣工验收工作。</w:t>
      </w:r>
    </w:p>
    <w:p w:rsidR="00242EEC" w:rsidRPr="00750BA6" w:rsidRDefault="00242EEC" w:rsidP="00242EEC">
      <w:pPr>
        <w:widowControl/>
        <w:spacing w:line="560" w:lineRule="exact"/>
        <w:ind w:firstLineChars="200" w:firstLine="640"/>
        <w:rPr>
          <w:rFonts w:ascii="黑体" w:eastAsia="黑体" w:hAnsi="黑体"/>
          <w:sz w:val="32"/>
          <w:szCs w:val="32"/>
        </w:rPr>
      </w:pPr>
      <w:r w:rsidRPr="00750BA6">
        <w:rPr>
          <w:rFonts w:ascii="黑体" w:eastAsia="黑体" w:hAnsi="黑体" w:hint="eastAsia"/>
          <w:sz w:val="32"/>
          <w:szCs w:val="32"/>
        </w:rPr>
        <w:t>二、基本原则</w:t>
      </w:r>
    </w:p>
    <w:p w:rsidR="00242EEC" w:rsidRPr="00F52039" w:rsidRDefault="00242EEC" w:rsidP="00242EEC">
      <w:pPr>
        <w:widowControl/>
        <w:spacing w:line="560" w:lineRule="exact"/>
        <w:ind w:firstLineChars="200" w:firstLine="643"/>
        <w:rPr>
          <w:rFonts w:ascii="仿宋_GB2312" w:eastAsia="仿宋_GB2312"/>
          <w:sz w:val="32"/>
          <w:szCs w:val="32"/>
        </w:rPr>
      </w:pPr>
      <w:r w:rsidRPr="00750BA6">
        <w:rPr>
          <w:rFonts w:ascii="楷体_GB2312" w:eastAsia="楷体_GB2312" w:hint="eastAsia"/>
          <w:b/>
          <w:sz w:val="32"/>
          <w:szCs w:val="32"/>
        </w:rPr>
        <w:t>（一）全流程覆盖。</w:t>
      </w:r>
      <w:r w:rsidRPr="00F52039">
        <w:rPr>
          <w:rFonts w:ascii="仿宋_GB2312" w:eastAsia="仿宋_GB2312" w:hint="eastAsia"/>
          <w:sz w:val="32"/>
          <w:szCs w:val="32"/>
        </w:rPr>
        <w:t>验收覆盖从单元工程质量评定到市级竣工验收的全部环节，每一环节均须达到合格标准后方可进入下一环节。</w:t>
      </w:r>
    </w:p>
    <w:p w:rsidR="00242EEC" w:rsidRPr="00F52039" w:rsidRDefault="00242EEC" w:rsidP="00242EEC">
      <w:pPr>
        <w:widowControl/>
        <w:spacing w:line="560" w:lineRule="exact"/>
        <w:ind w:firstLineChars="200" w:firstLine="643"/>
        <w:rPr>
          <w:rFonts w:ascii="仿宋_GB2312" w:eastAsia="仿宋_GB2312"/>
          <w:sz w:val="32"/>
          <w:szCs w:val="32"/>
        </w:rPr>
      </w:pPr>
      <w:r w:rsidRPr="00750BA6">
        <w:rPr>
          <w:rFonts w:ascii="楷体_GB2312" w:eastAsia="楷体_GB2312" w:hint="eastAsia"/>
          <w:b/>
          <w:sz w:val="32"/>
          <w:szCs w:val="32"/>
        </w:rPr>
        <w:t>（二）</w:t>
      </w:r>
      <w:proofErr w:type="gramStart"/>
      <w:r w:rsidRPr="00750BA6">
        <w:rPr>
          <w:rFonts w:ascii="楷体_GB2312" w:eastAsia="楷体_GB2312" w:hint="eastAsia"/>
          <w:b/>
          <w:sz w:val="32"/>
          <w:szCs w:val="32"/>
        </w:rPr>
        <w:t>全设施</w:t>
      </w:r>
      <w:proofErr w:type="gramEnd"/>
      <w:r w:rsidRPr="00750BA6">
        <w:rPr>
          <w:rFonts w:ascii="楷体_GB2312" w:eastAsia="楷体_GB2312" w:hint="eastAsia"/>
          <w:b/>
          <w:sz w:val="32"/>
          <w:szCs w:val="32"/>
        </w:rPr>
        <w:t>核验。</w:t>
      </w:r>
      <w:r w:rsidRPr="00F52039">
        <w:rPr>
          <w:rFonts w:ascii="仿宋_GB2312" w:eastAsia="仿宋_GB2312" w:hint="eastAsia"/>
          <w:sz w:val="32"/>
          <w:szCs w:val="32"/>
        </w:rPr>
        <w:t>验收必须逐项目、逐标段、逐地块、</w:t>
      </w:r>
      <w:proofErr w:type="gramStart"/>
      <w:r w:rsidRPr="00F52039">
        <w:rPr>
          <w:rFonts w:ascii="仿宋_GB2312" w:eastAsia="仿宋_GB2312" w:hint="eastAsia"/>
          <w:sz w:val="32"/>
          <w:szCs w:val="32"/>
        </w:rPr>
        <w:t>逐设施</w:t>
      </w:r>
      <w:proofErr w:type="gramEnd"/>
      <w:r w:rsidRPr="00F52039">
        <w:rPr>
          <w:rFonts w:ascii="仿宋_GB2312" w:eastAsia="仿宋_GB2312" w:hint="eastAsia"/>
          <w:sz w:val="32"/>
          <w:szCs w:val="32"/>
        </w:rPr>
        <w:t>进行现场核验，严禁以抽样检查替代全覆盖验收，严禁以室内查阅资料替代现场踏勘。</w:t>
      </w:r>
    </w:p>
    <w:p w:rsidR="00242EEC" w:rsidRPr="00F52039" w:rsidRDefault="00242EEC" w:rsidP="00242EEC">
      <w:pPr>
        <w:widowControl/>
        <w:spacing w:line="560" w:lineRule="exact"/>
        <w:ind w:firstLineChars="200" w:firstLine="643"/>
        <w:rPr>
          <w:rFonts w:ascii="仿宋_GB2312" w:eastAsia="仿宋_GB2312"/>
          <w:sz w:val="32"/>
          <w:szCs w:val="32"/>
        </w:rPr>
      </w:pPr>
      <w:r w:rsidRPr="00750BA6">
        <w:rPr>
          <w:rFonts w:ascii="楷体_GB2312" w:eastAsia="楷体_GB2312" w:hint="eastAsia"/>
          <w:b/>
          <w:sz w:val="32"/>
          <w:szCs w:val="32"/>
        </w:rPr>
        <w:t>（三）全链条追溯。</w:t>
      </w:r>
      <w:r w:rsidRPr="00F52039">
        <w:rPr>
          <w:rFonts w:ascii="仿宋_GB2312" w:eastAsia="仿宋_GB2312" w:hint="eastAsia"/>
          <w:sz w:val="32"/>
          <w:szCs w:val="32"/>
        </w:rPr>
        <w:t>实行验收组成员签字背书和终身负责制度，验收结论可追溯、可追责。</w:t>
      </w:r>
    </w:p>
    <w:p w:rsidR="00242EEC" w:rsidRPr="00F52039" w:rsidRDefault="00242EEC" w:rsidP="00242EEC">
      <w:pPr>
        <w:widowControl/>
        <w:spacing w:line="560" w:lineRule="exact"/>
        <w:ind w:firstLineChars="200" w:firstLine="643"/>
        <w:rPr>
          <w:rFonts w:ascii="仿宋_GB2312" w:eastAsia="仿宋_GB2312"/>
          <w:sz w:val="32"/>
          <w:szCs w:val="32"/>
        </w:rPr>
      </w:pPr>
      <w:r>
        <w:rPr>
          <w:rFonts w:ascii="楷体_GB2312" w:eastAsia="楷体_GB2312" w:hint="eastAsia"/>
          <w:b/>
          <w:sz w:val="32"/>
          <w:szCs w:val="32"/>
        </w:rPr>
        <w:lastRenderedPageBreak/>
        <w:t>（四）</w:t>
      </w:r>
      <w:proofErr w:type="gramStart"/>
      <w:r>
        <w:rPr>
          <w:rFonts w:ascii="楷体_GB2312" w:eastAsia="楷体_GB2312" w:hint="eastAsia"/>
          <w:b/>
          <w:sz w:val="32"/>
          <w:szCs w:val="32"/>
        </w:rPr>
        <w:t>全资料</w:t>
      </w:r>
      <w:proofErr w:type="gramEnd"/>
      <w:r>
        <w:rPr>
          <w:rFonts w:ascii="楷体_GB2312" w:eastAsia="楷体_GB2312" w:hint="eastAsia"/>
          <w:b/>
          <w:sz w:val="32"/>
          <w:szCs w:val="32"/>
        </w:rPr>
        <w:t>归档</w:t>
      </w:r>
      <w:r w:rsidRPr="00750BA6">
        <w:rPr>
          <w:rFonts w:ascii="楷体_GB2312" w:eastAsia="楷体_GB2312" w:hint="eastAsia"/>
          <w:b/>
          <w:sz w:val="32"/>
          <w:szCs w:val="32"/>
        </w:rPr>
        <w:t>。</w:t>
      </w:r>
      <w:r w:rsidRPr="00F52039">
        <w:rPr>
          <w:rFonts w:ascii="仿宋_GB2312" w:eastAsia="仿宋_GB2312" w:hint="eastAsia"/>
          <w:sz w:val="32"/>
          <w:szCs w:val="32"/>
        </w:rPr>
        <w:t>各环节验收均须形成完整的书面记录和影像资料，所有资料分类归档，保存期限不低于工程设计使用年限。</w:t>
      </w:r>
    </w:p>
    <w:p w:rsidR="00242EEC" w:rsidRPr="00750BA6" w:rsidRDefault="00242EEC" w:rsidP="00242EEC">
      <w:pPr>
        <w:widowControl/>
        <w:spacing w:line="560" w:lineRule="exact"/>
        <w:ind w:firstLineChars="200" w:firstLine="640"/>
        <w:rPr>
          <w:rFonts w:ascii="黑体" w:eastAsia="黑体" w:hAnsi="黑体"/>
          <w:sz w:val="32"/>
          <w:szCs w:val="32"/>
        </w:rPr>
      </w:pPr>
      <w:r w:rsidRPr="00750BA6">
        <w:rPr>
          <w:rFonts w:ascii="黑体" w:eastAsia="黑体" w:hAnsi="黑体" w:hint="eastAsia"/>
          <w:sz w:val="32"/>
          <w:szCs w:val="32"/>
        </w:rPr>
        <w:t>三、竣工验收职责分工</w:t>
      </w:r>
    </w:p>
    <w:p w:rsidR="00242EEC" w:rsidRPr="00F52039" w:rsidRDefault="00242EEC" w:rsidP="00242EEC">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市农业农村局</w:t>
      </w:r>
      <w:r w:rsidRPr="00F52039">
        <w:rPr>
          <w:rFonts w:ascii="仿宋_GB2312" w:eastAsia="仿宋_GB2312" w:hint="eastAsia"/>
          <w:sz w:val="32"/>
          <w:szCs w:val="32"/>
        </w:rPr>
        <w:t>对全市</w:t>
      </w:r>
      <w:r>
        <w:rPr>
          <w:rFonts w:ascii="仿宋_GB2312" w:eastAsia="仿宋_GB2312" w:hint="eastAsia"/>
          <w:sz w:val="32"/>
          <w:szCs w:val="32"/>
        </w:rPr>
        <w:t>高标准农田建设</w:t>
      </w:r>
      <w:r w:rsidRPr="00F52039">
        <w:rPr>
          <w:rFonts w:ascii="仿宋_GB2312" w:eastAsia="仿宋_GB2312" w:hint="eastAsia"/>
          <w:sz w:val="32"/>
          <w:szCs w:val="32"/>
        </w:rPr>
        <w:t>项目竣工验收工作全面负责。具体包括组织市级竣工验收，下达验收批复，</w:t>
      </w:r>
      <w:r>
        <w:rPr>
          <w:rFonts w:ascii="仿宋_GB2312" w:eastAsia="仿宋_GB2312" w:hint="eastAsia"/>
          <w:sz w:val="32"/>
          <w:szCs w:val="32"/>
        </w:rPr>
        <w:t>督促指导县级农业农村部门做好问题整改落实</w:t>
      </w:r>
      <w:r w:rsidRPr="00F52039">
        <w:rPr>
          <w:rFonts w:ascii="仿宋_GB2312" w:eastAsia="仿宋_GB2312" w:hint="eastAsia"/>
          <w:sz w:val="32"/>
          <w:szCs w:val="32"/>
        </w:rPr>
        <w:t>；及时审查县级农业农村部门在全国农田建设综合监测监管平台和“云上赣农数字农田”系统备案的信息</w:t>
      </w:r>
      <w:r>
        <w:rPr>
          <w:rFonts w:ascii="仿宋_GB2312" w:eastAsia="仿宋_GB2312" w:hint="eastAsia"/>
          <w:sz w:val="32"/>
          <w:szCs w:val="32"/>
        </w:rPr>
        <w:t>等工作</w:t>
      </w:r>
      <w:r w:rsidRPr="00F52039">
        <w:rPr>
          <w:rFonts w:ascii="仿宋_GB2312" w:eastAsia="仿宋_GB2312" w:hint="eastAsia"/>
          <w:sz w:val="32"/>
          <w:szCs w:val="32"/>
        </w:rPr>
        <w:t>。</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县级农业农村部门负责工程设施试运行组织、县级初步验收、信息备案和问题整改落实。初步验收时同步开展高标准农田分类分级评价。项目竣工验收合格后，按规定办理资产交付手续，签订资产交付协议。组织指导项目法人做好验收准备和问题整改。</w:t>
      </w:r>
      <w:r w:rsidRPr="002849D5">
        <w:rPr>
          <w:rFonts w:ascii="仿宋_GB2312" w:eastAsia="仿宋_GB2312" w:hint="eastAsia"/>
          <w:sz w:val="32"/>
          <w:szCs w:val="32"/>
        </w:rPr>
        <w:t>县级农业农村部门为项目法人的，应自行做好验收准备和问题整改</w:t>
      </w:r>
      <w:r>
        <w:rPr>
          <w:rFonts w:ascii="仿宋_GB2312" w:eastAsia="仿宋_GB2312" w:hint="eastAsia"/>
          <w:sz w:val="32"/>
          <w:szCs w:val="32"/>
        </w:rPr>
        <w:t>。</w:t>
      </w:r>
    </w:p>
    <w:p w:rsidR="00242EEC"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项目法人负责单元工程质量评定的组织协调，单项工程验收的组织实施，全部工程完工后的自验自评，对验收资料的真实性和完整性负责。</w:t>
      </w:r>
    </w:p>
    <w:p w:rsidR="00242EEC" w:rsidRPr="00F52039" w:rsidRDefault="00242EEC" w:rsidP="00242EEC">
      <w:pPr>
        <w:widowControl/>
        <w:spacing w:line="560" w:lineRule="exact"/>
        <w:jc w:val="center"/>
        <w:rPr>
          <w:rFonts w:ascii="仿宋_GB2312" w:eastAsia="仿宋_GB2312"/>
          <w:sz w:val="32"/>
          <w:szCs w:val="32"/>
        </w:rPr>
      </w:pPr>
      <w:r w:rsidRPr="007B6107">
        <w:rPr>
          <w:rFonts w:ascii="方正小标宋_GBK" w:eastAsia="方正小标宋_GBK" w:hint="eastAsia"/>
          <w:b/>
          <w:sz w:val="32"/>
          <w:szCs w:val="32"/>
        </w:rPr>
        <w:t>第二章 验收工作流程</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竣工验收按照“单元工程质量评定→单项工程验收→工程设施试运行→法人自验自评→县级初步验收→市级竣工验收”六级递进程序开展，实行全链条闭环管理。</w:t>
      </w:r>
    </w:p>
    <w:p w:rsidR="00242EEC" w:rsidRPr="007B6107" w:rsidRDefault="00242EEC" w:rsidP="00242EEC">
      <w:pPr>
        <w:widowControl/>
        <w:spacing w:line="560" w:lineRule="exact"/>
        <w:ind w:firstLineChars="200" w:firstLine="640"/>
        <w:rPr>
          <w:rFonts w:ascii="黑体" w:eastAsia="黑体" w:hAnsi="黑体"/>
          <w:sz w:val="32"/>
          <w:szCs w:val="32"/>
        </w:rPr>
      </w:pPr>
      <w:r w:rsidRPr="007B6107">
        <w:rPr>
          <w:rFonts w:ascii="黑体" w:eastAsia="黑体" w:hAnsi="黑体" w:hint="eastAsia"/>
          <w:sz w:val="32"/>
          <w:szCs w:val="32"/>
        </w:rPr>
        <w:t>一、单元工程质量评定</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lastRenderedPageBreak/>
        <w:t>（一）前期单元工程划分。</w:t>
      </w:r>
      <w:r w:rsidRPr="00F52039">
        <w:rPr>
          <w:rFonts w:ascii="仿宋_GB2312" w:eastAsia="仿宋_GB2312" w:hint="eastAsia"/>
          <w:sz w:val="32"/>
          <w:szCs w:val="32"/>
        </w:rPr>
        <w:t>施工单位在施工准备阶段，以施工标段为单位，对照工程量清单，按照田块整治、灌溉与排水、田间道路、农田防护与生态环境保护、农田输配电、其他工程六大类，结合具体单体设施、施工工序、工程区段等内容，逐项划分对应单元工程。划分完成后编制单元工程划分方案，报监理单位审核、项目法人确认后实施。</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（二）评定组织。</w:t>
      </w:r>
      <w:r w:rsidRPr="00F52039">
        <w:rPr>
          <w:rFonts w:ascii="仿宋_GB2312" w:eastAsia="仿宋_GB2312" w:hint="eastAsia"/>
          <w:sz w:val="32"/>
          <w:szCs w:val="32"/>
        </w:rPr>
        <w:t>单元工程由施工单位质检部门自评合格后，报监理单位复核并核定质量等级。重要隐蔽单元工程（含表土剥离回填、涵管铺设、农桥基础、沟渠垫层底板、机耕道路基、泵房基础等）在施工单位自评合格后，由监理单位组织项目法人、设计单位、施工单位四方现场共同复核评定，同步实行举牌验收，拍摄包含工程名称、部位、验收人员、验收日期的举牌照片。</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（三）评定内容。</w:t>
      </w:r>
      <w:r w:rsidRPr="00F52039">
        <w:rPr>
          <w:rFonts w:ascii="仿宋_GB2312" w:eastAsia="仿宋_GB2312" w:hint="eastAsia"/>
          <w:sz w:val="32"/>
          <w:szCs w:val="32"/>
        </w:rPr>
        <w:t>主要包括施工工序和工艺是否符合设计及规范要求，工程几何尺寸、标高、压实度、强度等核心质量指标是否达标，施工原始记录、检测资料、影像资料是否完整真实，原材料和中间产品质量是否合格。</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（四）不合格处置。</w:t>
      </w:r>
      <w:r w:rsidRPr="00F52039">
        <w:rPr>
          <w:rFonts w:ascii="仿宋_GB2312" w:eastAsia="仿宋_GB2312" w:hint="eastAsia"/>
          <w:sz w:val="32"/>
          <w:szCs w:val="32"/>
        </w:rPr>
        <w:t>评定不合格的单元工程，由施工单位返工或补强整改，整改完成后重新组织评定，直至合格后方可进入下一工序施工。</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（五）成果归档。</w:t>
      </w:r>
      <w:r w:rsidRPr="00F52039">
        <w:rPr>
          <w:rFonts w:ascii="仿宋_GB2312" w:eastAsia="仿宋_GB2312" w:hint="eastAsia"/>
          <w:sz w:val="32"/>
          <w:szCs w:val="32"/>
        </w:rPr>
        <w:t>评定完成后填写单元工程质量评定表，由参评各方签字确认。重要隐蔽单元工程同步归集举牌验收影像资料。全部单元工程评定资料按所属单项工程分类归集，作为单项工程验收的必备支撑材料。</w:t>
      </w:r>
    </w:p>
    <w:p w:rsidR="00242EEC" w:rsidRPr="007B6107" w:rsidRDefault="00242EEC" w:rsidP="00242EEC">
      <w:pPr>
        <w:widowControl/>
        <w:spacing w:line="560" w:lineRule="exact"/>
        <w:ind w:firstLineChars="200" w:firstLine="640"/>
        <w:rPr>
          <w:rFonts w:ascii="黑体" w:eastAsia="黑体" w:hAnsi="黑体"/>
          <w:sz w:val="32"/>
          <w:szCs w:val="32"/>
        </w:rPr>
      </w:pPr>
      <w:r w:rsidRPr="007B6107">
        <w:rPr>
          <w:rFonts w:ascii="黑体" w:eastAsia="黑体" w:hAnsi="黑体" w:hint="eastAsia"/>
          <w:sz w:val="32"/>
          <w:szCs w:val="32"/>
        </w:rPr>
        <w:lastRenderedPageBreak/>
        <w:t>二、单项工程验收</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（一）验收条件。</w:t>
      </w:r>
      <w:r w:rsidRPr="00F52039">
        <w:rPr>
          <w:rFonts w:ascii="仿宋_GB2312" w:eastAsia="仿宋_GB2312" w:hint="eastAsia"/>
          <w:sz w:val="32"/>
          <w:szCs w:val="32"/>
        </w:rPr>
        <w:t>单项工程中的各单元工程质量评定已完成且评定资料齐全；单项工程已按照批复的设计文件和施工合同约定的建设内容完成施工。</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（二）验收组织。</w:t>
      </w:r>
      <w:r w:rsidRPr="00F52039">
        <w:rPr>
          <w:rFonts w:ascii="仿宋_GB2312" w:eastAsia="仿宋_GB2312" w:hint="eastAsia"/>
          <w:sz w:val="32"/>
          <w:szCs w:val="32"/>
        </w:rPr>
        <w:t>由项目法人组织实施，验收组由项目法人、设计单位、监理单位、施工单位的相关专业技术人员及项目区农民群众代表共同组成，实行五方联合验收。项目法人设立二级法人的，可授权二级法人组织验收。</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（三）验收时限。</w:t>
      </w:r>
      <w:r w:rsidRPr="00F52039">
        <w:rPr>
          <w:rFonts w:ascii="仿宋_GB2312" w:eastAsia="仿宋_GB2312" w:hint="eastAsia"/>
          <w:sz w:val="32"/>
          <w:szCs w:val="32"/>
        </w:rPr>
        <w:t>项目法人收到施工单位验收申请后，应当在3日内组织验收组开展验收工作。</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（四）验收内容。</w:t>
      </w:r>
      <w:r w:rsidRPr="00F52039">
        <w:rPr>
          <w:rFonts w:ascii="仿宋_GB2312" w:eastAsia="仿宋_GB2312" w:hint="eastAsia"/>
          <w:sz w:val="32"/>
          <w:szCs w:val="32"/>
        </w:rPr>
        <w:t>覆盖该单项工程全部建设内容，重点包括：建设内容完成情况，核实实际完成工程量与设计工程量的一致性；隐蔽工程和关键工序的施工质量及举牌验收资料完整性；工程结构尺寸、标高、位置、材料规格等是否符合设计要求；工程外观质量，检查是否存在裂缝、变形、渗漏等缺陷；工程相关技术资料的完整性、规范性和真实性。</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（五）验收方法。</w:t>
      </w:r>
      <w:r w:rsidRPr="00F52039">
        <w:rPr>
          <w:rFonts w:ascii="仿宋_GB2312" w:eastAsia="仿宋_GB2312" w:hint="eastAsia"/>
          <w:sz w:val="32"/>
          <w:szCs w:val="32"/>
        </w:rPr>
        <w:t>综合运用现场测量、目测检查、资料核对、举牌验收四种方法。采用卷尺、水准仪等工具实测工程尺寸，观察外观质量，将现场实际情况与设计文件、施工记录、监理资料逐一核对。所有隐蔽工程必须在验收现场拍摄举牌照片。</w:t>
      </w:r>
    </w:p>
    <w:p w:rsidR="00242EEC" w:rsidRPr="00C1356F"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（六）成果归档。</w:t>
      </w:r>
      <w:r w:rsidRPr="00F52039">
        <w:rPr>
          <w:rFonts w:ascii="仿宋_GB2312" w:eastAsia="仿宋_GB2312" w:hint="eastAsia"/>
          <w:sz w:val="32"/>
          <w:szCs w:val="32"/>
        </w:rPr>
        <w:t>验收合格的，逐一出具单项工程验收表，由验收组全体成员签字并加盖项目法人公章。验收表应详细记录工程名称、参建单位、开完工日期、设计与施工工</w:t>
      </w:r>
      <w:r w:rsidRPr="00F52039">
        <w:rPr>
          <w:rFonts w:ascii="仿宋_GB2312" w:eastAsia="仿宋_GB2312" w:hint="eastAsia"/>
          <w:sz w:val="32"/>
          <w:szCs w:val="32"/>
        </w:rPr>
        <w:lastRenderedPageBreak/>
        <w:t>程量对比、关键工序及隐蔽工程举牌验收情况、质量认定意见、存在问题及处理意见等内容。验收不合格的，下达整改通知书，明确整改内容和时限，整改完成后重新组织验收。</w:t>
      </w:r>
      <w:r w:rsidRPr="00C1356F">
        <w:rPr>
          <w:rFonts w:ascii="仿宋_GB2312" w:eastAsia="仿宋_GB2312" w:hint="eastAsia"/>
          <w:sz w:val="32"/>
          <w:szCs w:val="32"/>
        </w:rPr>
        <w:t>所有单项工程验收资料（含验收表、影像资料、整改记录等）应当分类整理，作为项目法人自验自评、县级初步验收和市级竣工验收的必备依据</w:t>
      </w:r>
      <w:r>
        <w:rPr>
          <w:rFonts w:ascii="仿宋_GB2312" w:eastAsia="仿宋_GB2312" w:hint="eastAsia"/>
          <w:sz w:val="32"/>
          <w:szCs w:val="32"/>
        </w:rPr>
        <w:t>。</w:t>
      </w:r>
    </w:p>
    <w:p w:rsidR="00242EEC" w:rsidRPr="007B6107" w:rsidRDefault="00242EEC" w:rsidP="00242EEC">
      <w:pPr>
        <w:widowControl/>
        <w:spacing w:line="560" w:lineRule="exact"/>
        <w:ind w:firstLineChars="200" w:firstLine="640"/>
        <w:rPr>
          <w:rFonts w:ascii="黑体" w:eastAsia="黑体" w:hAnsi="黑体"/>
          <w:sz w:val="32"/>
          <w:szCs w:val="32"/>
        </w:rPr>
      </w:pPr>
      <w:r w:rsidRPr="007B6107">
        <w:rPr>
          <w:rFonts w:ascii="黑体" w:eastAsia="黑体" w:hAnsi="黑体" w:hint="eastAsia"/>
          <w:sz w:val="32"/>
          <w:szCs w:val="32"/>
        </w:rPr>
        <w:t>三、工程设施试运行</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（一）试运行条件。</w:t>
      </w:r>
      <w:r w:rsidRPr="00F52039">
        <w:rPr>
          <w:rFonts w:ascii="仿宋_GB2312" w:eastAsia="仿宋_GB2312" w:hint="eastAsia"/>
          <w:sz w:val="32"/>
          <w:szCs w:val="32"/>
        </w:rPr>
        <w:t>项目全部单项工程验收合格，灌溉排水、田间道路、输配电等各类工程设施具备完整通水、通行、通电运行条件，已初步明确项目管护主体。</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（二）试运行组织。</w:t>
      </w:r>
      <w:r w:rsidRPr="00F52039">
        <w:rPr>
          <w:rFonts w:ascii="仿宋_GB2312" w:eastAsia="仿宋_GB2312" w:hint="eastAsia"/>
          <w:sz w:val="32"/>
          <w:szCs w:val="32"/>
        </w:rPr>
        <w:t>由县级农业农村部门在收到项目法人申请后7日内组织启动，项目法人、施工单位、监理单位、管护主体代表、农民群众代表共同参与。管护主体负责日常试运行操作和问题记录，项目法人负责现场问题整改处置，县级农业农村部门统筹全过程监督。</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（三）试运行周期。</w:t>
      </w:r>
      <w:r w:rsidRPr="00F52039">
        <w:rPr>
          <w:rFonts w:ascii="仿宋_GB2312" w:eastAsia="仿宋_GB2312" w:hint="eastAsia"/>
          <w:sz w:val="32"/>
          <w:szCs w:val="32"/>
        </w:rPr>
        <w:t>统一为3至6个月，应覆盖完整的灌溉周期或雨季，确保设施经受实际使用检验。</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（四）试运行内容。</w:t>
      </w:r>
      <w:r w:rsidRPr="00F52039">
        <w:rPr>
          <w:rFonts w:ascii="仿宋_GB2312" w:eastAsia="仿宋_GB2312" w:hint="eastAsia"/>
          <w:sz w:val="32"/>
          <w:szCs w:val="32"/>
        </w:rPr>
        <w:t>田块方面，检验是否便于农机下田作业、灌水后田面是否均匀受水、耕作层内是否无砾石。灌溉排水设施方面，检验泵站、渠道、排水沟、水闸、涵管等通水运行稳定性、渗漏情况和排水排涝能力。田间道路方面，检验机耕道、</w:t>
      </w:r>
      <w:proofErr w:type="gramStart"/>
      <w:r w:rsidRPr="00F52039">
        <w:rPr>
          <w:rFonts w:ascii="仿宋_GB2312" w:eastAsia="仿宋_GB2312" w:hint="eastAsia"/>
          <w:sz w:val="32"/>
          <w:szCs w:val="32"/>
        </w:rPr>
        <w:t>生产路农机</w:t>
      </w:r>
      <w:proofErr w:type="gramEnd"/>
      <w:r w:rsidRPr="00F52039">
        <w:rPr>
          <w:rFonts w:ascii="仿宋_GB2312" w:eastAsia="仿宋_GB2312" w:hint="eastAsia"/>
          <w:sz w:val="32"/>
          <w:szCs w:val="32"/>
        </w:rPr>
        <w:t>通行顺畅度、雨天排水情况和路面完好程度。农田输配电方面，检验变压器、输电线路、配电设备供电稳定性和安全防护装置运行状态。</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lastRenderedPageBreak/>
        <w:t>（五）问题处置。</w:t>
      </w:r>
      <w:r w:rsidRPr="00F52039">
        <w:rPr>
          <w:rFonts w:ascii="仿宋_GB2312" w:eastAsia="仿宋_GB2312" w:hint="eastAsia"/>
          <w:sz w:val="32"/>
          <w:szCs w:val="32"/>
        </w:rPr>
        <w:t>试运行期间发现设施缺陷的，县级农业农村部门当场责成项目法人限期修复，必要时组织重建。试运行周期届满，县级农业农村部门组织各方现场复核整改完成情况。</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（六）成果归档。</w:t>
      </w:r>
      <w:r w:rsidRPr="00F52039">
        <w:rPr>
          <w:rFonts w:ascii="仿宋_GB2312" w:eastAsia="仿宋_GB2312" w:hint="eastAsia"/>
          <w:sz w:val="32"/>
          <w:szCs w:val="32"/>
        </w:rPr>
        <w:t>填报工程设施试运行记录表，完整载明试运行起止时间、设施运行详情、异常问题及整改处置情况。管护主体、项目法人、县级农业农村部门三方依次签字并加盖公章确认。同步归集问题照片、整改前后对比影像等附件材料。</w:t>
      </w:r>
      <w:proofErr w:type="gramStart"/>
      <w:r w:rsidRPr="00F52039">
        <w:rPr>
          <w:rFonts w:ascii="仿宋_GB2312" w:eastAsia="仿宋_GB2312" w:hint="eastAsia"/>
          <w:sz w:val="32"/>
          <w:szCs w:val="32"/>
        </w:rPr>
        <w:t>未完成试运行</w:t>
      </w:r>
      <w:proofErr w:type="gramEnd"/>
      <w:r w:rsidRPr="00F52039">
        <w:rPr>
          <w:rFonts w:ascii="仿宋_GB2312" w:eastAsia="仿宋_GB2312" w:hint="eastAsia"/>
          <w:sz w:val="32"/>
          <w:szCs w:val="32"/>
        </w:rPr>
        <w:t>或试运行未通过的，不得开展后续验收程序。</w:t>
      </w:r>
    </w:p>
    <w:p w:rsidR="00242EEC" w:rsidRPr="007B6107" w:rsidRDefault="00242EEC" w:rsidP="00242EEC">
      <w:pPr>
        <w:widowControl/>
        <w:spacing w:line="560" w:lineRule="exact"/>
        <w:ind w:firstLineChars="200" w:firstLine="640"/>
        <w:rPr>
          <w:rFonts w:ascii="黑体" w:eastAsia="黑体" w:hAnsi="黑体"/>
          <w:sz w:val="32"/>
          <w:szCs w:val="32"/>
        </w:rPr>
      </w:pPr>
      <w:r w:rsidRPr="007B6107">
        <w:rPr>
          <w:rFonts w:ascii="黑体" w:eastAsia="黑体" w:hAnsi="黑体" w:hint="eastAsia"/>
          <w:sz w:val="32"/>
          <w:szCs w:val="32"/>
        </w:rPr>
        <w:t>四、法人自验自评</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（一）验收条件。</w:t>
      </w:r>
      <w:r w:rsidRPr="00F52039">
        <w:rPr>
          <w:rFonts w:ascii="仿宋_GB2312" w:eastAsia="仿宋_GB2312" w:hint="eastAsia"/>
          <w:sz w:val="32"/>
          <w:szCs w:val="32"/>
        </w:rPr>
        <w:t>全部工程</w:t>
      </w:r>
      <w:proofErr w:type="gramStart"/>
      <w:r w:rsidRPr="00F52039">
        <w:rPr>
          <w:rFonts w:ascii="仿宋_GB2312" w:eastAsia="仿宋_GB2312" w:hint="eastAsia"/>
          <w:sz w:val="32"/>
          <w:szCs w:val="32"/>
        </w:rPr>
        <w:t>完工且试运行</w:t>
      </w:r>
      <w:proofErr w:type="gramEnd"/>
      <w:r w:rsidRPr="00F52039">
        <w:rPr>
          <w:rFonts w:ascii="仿宋_GB2312" w:eastAsia="仿宋_GB2312" w:hint="eastAsia"/>
          <w:sz w:val="32"/>
          <w:szCs w:val="32"/>
        </w:rPr>
        <w:t>合格，施工单位已提交自验自评申请及全套竣工资料。</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（二）前置准备。</w:t>
      </w:r>
      <w:r w:rsidRPr="00F52039">
        <w:rPr>
          <w:rFonts w:ascii="仿宋_GB2312" w:eastAsia="仿宋_GB2312" w:hint="eastAsia"/>
          <w:sz w:val="32"/>
          <w:szCs w:val="32"/>
        </w:rPr>
        <w:t>项目法人收到申请后，须完成四项前置工作：聘请有资质单位完成竣工勘测并出具竣工勘测报告；聘请有资质质量检测单位完成工程质量终检并出具检测报告；委托有资质中介机构完成工程结算编制或审核；编制项目竣工决算书并取得有资质中介机构或审计机关出具的审计报告。</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（三）验收组组建。</w:t>
      </w:r>
      <w:r w:rsidRPr="00F52039">
        <w:rPr>
          <w:rFonts w:ascii="仿宋_GB2312" w:eastAsia="仿宋_GB2312" w:hint="eastAsia"/>
          <w:sz w:val="32"/>
          <w:szCs w:val="32"/>
        </w:rPr>
        <w:t>项目法人组建自验自评工作组，成员包括工程、技术、财务等领域专家（涉及电力设施的应有电力方面专家）、农村集体经济组织负责人代表、农民群众代表。专家人数为5人以上单数，设组长1名。项目法人可</w:t>
      </w:r>
      <w:r w:rsidRPr="00F52039">
        <w:rPr>
          <w:rFonts w:ascii="仿宋_GB2312" w:eastAsia="仿宋_GB2312" w:hint="eastAsia"/>
          <w:sz w:val="32"/>
          <w:szCs w:val="32"/>
        </w:rPr>
        <w:lastRenderedPageBreak/>
        <w:t>委托具备相应能力的第三</w:t>
      </w:r>
      <w:proofErr w:type="gramStart"/>
      <w:r w:rsidRPr="00F52039">
        <w:rPr>
          <w:rFonts w:ascii="仿宋_GB2312" w:eastAsia="仿宋_GB2312" w:hint="eastAsia"/>
          <w:sz w:val="32"/>
          <w:szCs w:val="32"/>
        </w:rPr>
        <w:t>方专业</w:t>
      </w:r>
      <w:proofErr w:type="gramEnd"/>
      <w:r w:rsidRPr="00F52039">
        <w:rPr>
          <w:rFonts w:ascii="仿宋_GB2312" w:eastAsia="仿宋_GB2312" w:hint="eastAsia"/>
          <w:sz w:val="32"/>
          <w:szCs w:val="32"/>
        </w:rPr>
        <w:t>技术机构承担具体技术工作。</w:t>
      </w:r>
    </w:p>
    <w:p w:rsidR="00242EEC" w:rsidRPr="00F52039" w:rsidRDefault="00242EEC" w:rsidP="00242EEC">
      <w:pPr>
        <w:widowControl/>
        <w:spacing w:line="560" w:lineRule="exact"/>
        <w:ind w:firstLineChars="200" w:firstLine="643"/>
        <w:rPr>
          <w:rFonts w:ascii="仿宋_GB2312" w:eastAsia="仿宋_GB2312"/>
          <w:sz w:val="32"/>
          <w:szCs w:val="32"/>
        </w:rPr>
      </w:pPr>
      <w:r w:rsidRPr="008B1A55">
        <w:rPr>
          <w:rFonts w:ascii="楷体_GB2312" w:eastAsia="楷体_GB2312" w:hint="eastAsia"/>
          <w:b/>
          <w:sz w:val="32"/>
          <w:szCs w:val="32"/>
        </w:rPr>
        <w:t>（四）群众监督要求。</w:t>
      </w:r>
      <w:r w:rsidRPr="00F52039">
        <w:rPr>
          <w:rFonts w:ascii="仿宋_GB2312" w:eastAsia="仿宋_GB2312" w:hint="eastAsia"/>
          <w:sz w:val="32"/>
          <w:szCs w:val="32"/>
        </w:rPr>
        <w:t>项目区涉及的每个行政村，应从群众监督小组或村民监督机构中随机抽取不少于3名群众代表，全程监督本村自验自评全过程。验收现场群众代表可对工程质量和数量提出质询，工作组应予以答复和记录。验收结束后群众代表签署群众监督意见书，作为自验自评报告的必备附件。</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（五）验收内容。</w:t>
      </w:r>
      <w:r w:rsidRPr="00F52039">
        <w:rPr>
          <w:rFonts w:ascii="仿宋_GB2312" w:eastAsia="仿宋_GB2312" w:hint="eastAsia"/>
          <w:sz w:val="32"/>
          <w:szCs w:val="32"/>
        </w:rPr>
        <w:t>实行全内容、全地块覆盖核查，逐项核实各类工程的完成数量和建设规模，复核竣工勘测和质量终检结论，确认工程设施功能达标、运行正常，核对项目实施前后工程量价对比情况。</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（六）验收方法。</w:t>
      </w:r>
      <w:r w:rsidRPr="00F52039">
        <w:rPr>
          <w:rFonts w:ascii="仿宋_GB2312" w:eastAsia="仿宋_GB2312" w:hint="eastAsia"/>
          <w:sz w:val="32"/>
          <w:szCs w:val="32"/>
        </w:rPr>
        <w:t>采用全覆盖核查、实测实量、质量检验、资料核验、群众走访、综合评议六种方法。对项目区所有行政村、所有地块、所有工程类型逐一现场核查。采用全站仪、水准仪、卷尺、压实度检测仪等工具进行实测实量。对重点工程和关键部位开展质量复核。逐项核验档案资料的完整性和合</w:t>
      </w:r>
      <w:proofErr w:type="gramStart"/>
      <w:r w:rsidRPr="00F52039">
        <w:rPr>
          <w:rFonts w:ascii="仿宋_GB2312" w:eastAsia="仿宋_GB2312" w:hint="eastAsia"/>
          <w:sz w:val="32"/>
          <w:szCs w:val="32"/>
        </w:rPr>
        <w:t>规</w:t>
      </w:r>
      <w:proofErr w:type="gramEnd"/>
      <w:r w:rsidRPr="00F52039">
        <w:rPr>
          <w:rFonts w:ascii="仿宋_GB2312" w:eastAsia="仿宋_GB2312" w:hint="eastAsia"/>
          <w:sz w:val="32"/>
          <w:szCs w:val="32"/>
        </w:rPr>
        <w:t>性。随机走访农户听取意见，开展满意度调查。集中评议形成验收结论。</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（七）成果归档。</w:t>
      </w:r>
      <w:r w:rsidRPr="00F52039">
        <w:rPr>
          <w:rFonts w:ascii="仿宋_GB2312" w:eastAsia="仿宋_GB2312" w:hint="eastAsia"/>
          <w:sz w:val="32"/>
          <w:szCs w:val="32"/>
        </w:rPr>
        <w:t>编制形成法人自验自评报告，内容涵盖项目概况、工程数量评定、工程质量评定、项目管理评价、资金管理评价、群众监督意见、存在问题及整改意见、自验结论等。报告须经工作组全体人员签名确认，并加盖项目法人、设计单位、监理单位、施工单位公章。群众监督意见书、</w:t>
      </w:r>
      <w:r w:rsidRPr="00F52039">
        <w:rPr>
          <w:rFonts w:ascii="仿宋_GB2312" w:eastAsia="仿宋_GB2312" w:hint="eastAsia"/>
          <w:sz w:val="32"/>
          <w:szCs w:val="32"/>
        </w:rPr>
        <w:lastRenderedPageBreak/>
        <w:t>现场核查记录、质量检测报告、问题整改记录等作为附件一并归档。</w:t>
      </w:r>
    </w:p>
    <w:p w:rsidR="00242EEC" w:rsidRPr="007B6107" w:rsidRDefault="00242EEC" w:rsidP="00242EEC">
      <w:pPr>
        <w:widowControl/>
        <w:spacing w:line="560" w:lineRule="exact"/>
        <w:ind w:firstLineChars="200" w:firstLine="640"/>
        <w:rPr>
          <w:rFonts w:ascii="黑体" w:eastAsia="黑体" w:hAnsi="黑体"/>
          <w:sz w:val="32"/>
          <w:szCs w:val="32"/>
        </w:rPr>
      </w:pPr>
      <w:r w:rsidRPr="007B6107">
        <w:rPr>
          <w:rFonts w:ascii="黑体" w:eastAsia="黑体" w:hAnsi="黑体" w:hint="eastAsia"/>
          <w:sz w:val="32"/>
          <w:szCs w:val="32"/>
        </w:rPr>
        <w:t>五、县级初步验收</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（一）验收条件。</w:t>
      </w:r>
      <w:r w:rsidRPr="00F52039">
        <w:rPr>
          <w:rFonts w:ascii="仿宋_GB2312" w:eastAsia="仿宋_GB2312" w:hint="eastAsia"/>
          <w:sz w:val="32"/>
          <w:szCs w:val="32"/>
        </w:rPr>
        <w:t>法人自验自评合格并出具正式报告，所有单项工程验收合格，工程设施试运行合格，工程结算、竣工决算及审计工作全部完成，项目全过程管理资料齐全完整，建后管护主体和资金已落实到位。</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（二）验收申请。</w:t>
      </w:r>
      <w:r w:rsidRPr="00F52039">
        <w:rPr>
          <w:rFonts w:ascii="仿宋_GB2312" w:eastAsia="仿宋_GB2312" w:hint="eastAsia"/>
          <w:sz w:val="32"/>
          <w:szCs w:val="32"/>
        </w:rPr>
        <w:t>项目法人向县级农业农村部门提交初步验收书面申请，同步报送自验自评报告、单项工程验收表、隐蔽工程验收资料、工程量价对比清单表、试运行记录表等资料。</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（三）验收组织。</w:t>
      </w:r>
      <w:r w:rsidRPr="00F52039">
        <w:rPr>
          <w:rFonts w:ascii="仿宋_GB2312" w:eastAsia="仿宋_GB2312" w:hint="eastAsia"/>
          <w:sz w:val="32"/>
          <w:szCs w:val="32"/>
        </w:rPr>
        <w:t>县级农业农村部门收到申请后5个工作日内组建初步验收工作组。工作组由工程、技术、财务等领域专家组成，涉及电力设施的应有电力方面专家，专家人数为5人以上单数，设组长1名。可根据需要邀请自然资源、水利、电力等部门共同参与，主动接受纪检监察机关监督。</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（四）验收内容。</w:t>
      </w:r>
      <w:r w:rsidRPr="00F52039">
        <w:rPr>
          <w:rFonts w:ascii="仿宋_GB2312" w:eastAsia="仿宋_GB2312" w:hint="eastAsia"/>
          <w:sz w:val="32"/>
          <w:szCs w:val="32"/>
        </w:rPr>
        <w:t>实行逐地块、</w:t>
      </w:r>
      <w:proofErr w:type="gramStart"/>
      <w:r w:rsidRPr="00F52039">
        <w:rPr>
          <w:rFonts w:ascii="仿宋_GB2312" w:eastAsia="仿宋_GB2312" w:hint="eastAsia"/>
          <w:sz w:val="32"/>
          <w:szCs w:val="32"/>
        </w:rPr>
        <w:t>逐设施</w:t>
      </w:r>
      <w:proofErr w:type="gramEnd"/>
      <w:r w:rsidRPr="00F52039">
        <w:rPr>
          <w:rFonts w:ascii="仿宋_GB2312" w:eastAsia="仿宋_GB2312" w:hint="eastAsia"/>
          <w:sz w:val="32"/>
          <w:szCs w:val="32"/>
        </w:rPr>
        <w:t>全覆盖核查，全面核实建设数量、工程质量、项目管理等情况。重点核查建设任务完成情况和工程质量情况，复核隐蔽工程和关键工序施工质量，查验设施运行功能，核查建后管护落实情况。</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（五）成果归档。</w:t>
      </w:r>
      <w:r w:rsidRPr="00F52039">
        <w:rPr>
          <w:rFonts w:ascii="仿宋_GB2312" w:eastAsia="仿宋_GB2312" w:hint="eastAsia"/>
          <w:sz w:val="32"/>
          <w:szCs w:val="32"/>
        </w:rPr>
        <w:t>编制形成县级初步验收报告，由工作组全体人员签名确认并加盖县级农业农村部门公章。验收合格的，由县级农业农村部门按程序向市农业农村局申请市级</w:t>
      </w:r>
      <w:r w:rsidRPr="00F52039">
        <w:rPr>
          <w:rFonts w:ascii="仿宋_GB2312" w:eastAsia="仿宋_GB2312" w:hint="eastAsia"/>
          <w:sz w:val="32"/>
          <w:szCs w:val="32"/>
        </w:rPr>
        <w:lastRenderedPageBreak/>
        <w:t>竣工验收。验收不合格的，责成项目法人限期整改后重新组织。初步验收阶段同步开展高标准农田分类分级评价。</w:t>
      </w:r>
    </w:p>
    <w:p w:rsidR="00242EEC" w:rsidRPr="007B6107" w:rsidRDefault="00242EEC" w:rsidP="00242EEC">
      <w:pPr>
        <w:widowControl/>
        <w:spacing w:line="560" w:lineRule="exact"/>
        <w:ind w:firstLineChars="200" w:firstLine="640"/>
        <w:rPr>
          <w:rFonts w:ascii="黑体" w:eastAsia="黑体" w:hAnsi="黑体"/>
          <w:sz w:val="32"/>
          <w:szCs w:val="32"/>
        </w:rPr>
      </w:pPr>
      <w:r w:rsidRPr="007B6107">
        <w:rPr>
          <w:rFonts w:ascii="黑体" w:eastAsia="黑体" w:hAnsi="黑体" w:hint="eastAsia"/>
          <w:sz w:val="32"/>
          <w:szCs w:val="32"/>
        </w:rPr>
        <w:t>六、市级竣工验收</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（一）验收条件。</w:t>
      </w:r>
      <w:r w:rsidRPr="00F52039">
        <w:rPr>
          <w:rFonts w:ascii="仿宋_GB2312" w:eastAsia="仿宋_GB2312" w:hint="eastAsia"/>
          <w:sz w:val="32"/>
          <w:szCs w:val="32"/>
        </w:rPr>
        <w:t>县级初步验收合格，项目全部建设内容完成，工程设施质量合格、运行稳定，竣工上图入库工作完成，耕地质量等级评定完成，工程结算、竣工决算及审计全部完成，项目全过程档案资料齐全完整，建后管护责任全面压实，“一图一表</w:t>
      </w:r>
      <w:proofErr w:type="gramStart"/>
      <w:r w:rsidRPr="00F52039">
        <w:rPr>
          <w:rFonts w:ascii="仿宋_GB2312" w:eastAsia="仿宋_GB2312" w:hint="eastAsia"/>
          <w:sz w:val="32"/>
          <w:szCs w:val="32"/>
        </w:rPr>
        <w:t>一</w:t>
      </w:r>
      <w:proofErr w:type="gramEnd"/>
      <w:r w:rsidRPr="00F52039">
        <w:rPr>
          <w:rFonts w:ascii="仿宋_GB2312" w:eastAsia="仿宋_GB2312" w:hint="eastAsia"/>
          <w:sz w:val="32"/>
          <w:szCs w:val="32"/>
        </w:rPr>
        <w:t>清单”资料齐全完整。</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（二）验收申请。</w:t>
      </w:r>
      <w:r w:rsidRPr="00F52039">
        <w:rPr>
          <w:rFonts w:ascii="仿宋_GB2312" w:eastAsia="仿宋_GB2312" w:hint="eastAsia"/>
          <w:sz w:val="32"/>
          <w:szCs w:val="32"/>
        </w:rPr>
        <w:t>由县级农业农村部门向市农业农村局提交市级竣工验收书面申请，同步报送县级初步验收报告、法人自验自评报告、单项工程验收表、隐蔽工程验收资料、工程量价对比清单表、试运行记录表、上图入库证明材料、耕地质量等级评定报告、工程结算书、竣工决算审计报告等全套资料。</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（三）验收组织。</w:t>
      </w:r>
      <w:r w:rsidRPr="00F52039">
        <w:rPr>
          <w:rFonts w:ascii="仿宋_GB2312" w:eastAsia="仿宋_GB2312" w:hint="eastAsia"/>
          <w:sz w:val="32"/>
          <w:szCs w:val="32"/>
        </w:rPr>
        <w:t>市农业农村局收到验收申请后7个工作日内，从高标准农田省级专家库中抽取工程、技术、财务等领域专家组成验收组，涉及电力设施的应有电力方面专家，专家人数为5人以上单数，设组长1名。可根据需要邀请纪检监察、审计等部门参与监督，或委托第三</w:t>
      </w:r>
      <w:proofErr w:type="gramStart"/>
      <w:r w:rsidRPr="00F52039">
        <w:rPr>
          <w:rFonts w:ascii="仿宋_GB2312" w:eastAsia="仿宋_GB2312" w:hint="eastAsia"/>
          <w:sz w:val="32"/>
          <w:szCs w:val="32"/>
        </w:rPr>
        <w:t>方专业</w:t>
      </w:r>
      <w:proofErr w:type="gramEnd"/>
      <w:r w:rsidRPr="00F52039">
        <w:rPr>
          <w:rFonts w:ascii="仿宋_GB2312" w:eastAsia="仿宋_GB2312" w:hint="eastAsia"/>
          <w:sz w:val="32"/>
          <w:szCs w:val="32"/>
        </w:rPr>
        <w:t>技术机构承担验收具体技术工作。</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（四）验收内容。</w:t>
      </w:r>
      <w:r w:rsidRPr="00F52039">
        <w:rPr>
          <w:rFonts w:ascii="仿宋_GB2312" w:eastAsia="仿宋_GB2312" w:hint="eastAsia"/>
          <w:sz w:val="32"/>
          <w:szCs w:val="32"/>
        </w:rPr>
        <w:t>对项目建设管理全流程开展综合评价，主要包括</w:t>
      </w:r>
      <w:r>
        <w:rPr>
          <w:rFonts w:ascii="仿宋_GB2312" w:eastAsia="仿宋_GB2312" w:hint="eastAsia"/>
          <w:sz w:val="32"/>
          <w:szCs w:val="32"/>
        </w:rPr>
        <w:t>七</w:t>
      </w:r>
      <w:r w:rsidRPr="00F52039">
        <w:rPr>
          <w:rFonts w:ascii="仿宋_GB2312" w:eastAsia="仿宋_GB2312" w:hint="eastAsia"/>
          <w:sz w:val="32"/>
          <w:szCs w:val="32"/>
        </w:rPr>
        <w:t>个方面：</w:t>
      </w:r>
      <w:r w:rsidRPr="001F503A">
        <w:rPr>
          <w:rFonts w:ascii="仿宋_GB2312" w:eastAsia="仿宋_GB2312" w:hint="eastAsia"/>
          <w:b/>
          <w:sz w:val="32"/>
          <w:szCs w:val="32"/>
        </w:rPr>
        <w:t>一是</w:t>
      </w:r>
      <w:r w:rsidRPr="00F52039">
        <w:rPr>
          <w:rFonts w:ascii="仿宋_GB2312" w:eastAsia="仿宋_GB2312" w:hint="eastAsia"/>
          <w:sz w:val="32"/>
          <w:szCs w:val="32"/>
        </w:rPr>
        <w:t>建设任务完成情况，核查各类工程完成数量与批复要求的一致性。</w:t>
      </w:r>
      <w:r w:rsidRPr="001F503A">
        <w:rPr>
          <w:rFonts w:ascii="仿宋_GB2312" w:eastAsia="仿宋_GB2312" w:hint="eastAsia"/>
          <w:b/>
          <w:sz w:val="32"/>
          <w:szCs w:val="32"/>
        </w:rPr>
        <w:t>二是</w:t>
      </w:r>
      <w:r w:rsidRPr="00F52039">
        <w:rPr>
          <w:rFonts w:ascii="仿宋_GB2312" w:eastAsia="仿宋_GB2312" w:hint="eastAsia"/>
          <w:sz w:val="32"/>
          <w:szCs w:val="32"/>
        </w:rPr>
        <w:t>工程建设质量情况，现场查验工程设施数量和质量，核验道路通达性、灌排保障能</w:t>
      </w:r>
      <w:r w:rsidRPr="00F52039">
        <w:rPr>
          <w:rFonts w:ascii="仿宋_GB2312" w:eastAsia="仿宋_GB2312" w:hint="eastAsia"/>
          <w:sz w:val="32"/>
          <w:szCs w:val="32"/>
        </w:rPr>
        <w:lastRenderedPageBreak/>
        <w:t>力、农机作业通行条件等实际效能。</w:t>
      </w:r>
      <w:r w:rsidRPr="001F503A">
        <w:rPr>
          <w:rFonts w:ascii="仿宋_GB2312" w:eastAsia="仿宋_GB2312" w:hint="eastAsia"/>
          <w:b/>
          <w:sz w:val="32"/>
          <w:szCs w:val="32"/>
        </w:rPr>
        <w:t>三是</w:t>
      </w:r>
      <w:r w:rsidRPr="00F52039">
        <w:rPr>
          <w:rFonts w:ascii="仿宋_GB2312" w:eastAsia="仿宋_GB2312" w:hint="eastAsia"/>
          <w:sz w:val="32"/>
          <w:szCs w:val="32"/>
        </w:rPr>
        <w:t>项目管理情况，核查项目法</w:t>
      </w:r>
      <w:proofErr w:type="gramStart"/>
      <w:r w:rsidRPr="00F52039">
        <w:rPr>
          <w:rFonts w:ascii="仿宋_GB2312" w:eastAsia="仿宋_GB2312" w:hint="eastAsia"/>
          <w:sz w:val="32"/>
          <w:szCs w:val="32"/>
        </w:rPr>
        <w:t>人制</w:t>
      </w:r>
      <w:proofErr w:type="gramEnd"/>
      <w:r w:rsidRPr="00F52039">
        <w:rPr>
          <w:rFonts w:ascii="仿宋_GB2312" w:eastAsia="仿宋_GB2312" w:hint="eastAsia"/>
          <w:sz w:val="32"/>
          <w:szCs w:val="32"/>
        </w:rPr>
        <w:t>、招标投标制、工程监理制、合同管理制执行情况和各层级验收程序履行情况。</w:t>
      </w:r>
      <w:r w:rsidRPr="001F503A">
        <w:rPr>
          <w:rFonts w:ascii="仿宋_GB2312" w:eastAsia="仿宋_GB2312" w:hint="eastAsia"/>
          <w:b/>
          <w:sz w:val="32"/>
          <w:szCs w:val="32"/>
        </w:rPr>
        <w:t>四是</w:t>
      </w:r>
      <w:r w:rsidRPr="00F52039">
        <w:rPr>
          <w:rFonts w:ascii="仿宋_GB2312" w:eastAsia="仿宋_GB2312" w:hint="eastAsia"/>
          <w:sz w:val="32"/>
          <w:szCs w:val="32"/>
        </w:rPr>
        <w:t>建后管护与群众评价情况，核查管护主体落实和群众满意度。</w:t>
      </w:r>
      <w:r w:rsidRPr="001F503A">
        <w:rPr>
          <w:rFonts w:ascii="仿宋_GB2312" w:eastAsia="仿宋_GB2312" w:hint="eastAsia"/>
          <w:b/>
          <w:sz w:val="32"/>
          <w:szCs w:val="32"/>
        </w:rPr>
        <w:t>五是</w:t>
      </w:r>
      <w:r w:rsidRPr="00F52039">
        <w:rPr>
          <w:rFonts w:ascii="仿宋_GB2312" w:eastAsia="仿宋_GB2312" w:hint="eastAsia"/>
          <w:sz w:val="32"/>
          <w:szCs w:val="32"/>
        </w:rPr>
        <w:t>资金管理情况，核查资金到位、专户管理、专账核算、资金拨付、工程结算及审计工作规范性。</w:t>
      </w:r>
      <w:r w:rsidRPr="001F503A">
        <w:rPr>
          <w:rFonts w:ascii="仿宋_GB2312" w:eastAsia="仿宋_GB2312" w:hint="eastAsia"/>
          <w:b/>
          <w:sz w:val="32"/>
          <w:szCs w:val="32"/>
        </w:rPr>
        <w:t>六是</w:t>
      </w:r>
      <w:r w:rsidRPr="00F52039">
        <w:rPr>
          <w:rFonts w:ascii="仿宋_GB2312" w:eastAsia="仿宋_GB2312" w:hint="eastAsia"/>
          <w:sz w:val="32"/>
          <w:szCs w:val="32"/>
        </w:rPr>
        <w:t>信息备案情况，核查各阶段信息在全国农田建设综合监测监管平台和“云上赣农数字农田”系统的填报备案情况。</w:t>
      </w:r>
      <w:r w:rsidRPr="001F503A">
        <w:rPr>
          <w:rFonts w:ascii="仿宋_GB2312" w:eastAsia="仿宋_GB2312" w:hint="eastAsia"/>
          <w:b/>
          <w:sz w:val="32"/>
          <w:szCs w:val="32"/>
        </w:rPr>
        <w:t>七是</w:t>
      </w:r>
      <w:r>
        <w:rPr>
          <w:rFonts w:ascii="仿宋_GB2312" w:eastAsia="仿宋_GB2312" w:hint="eastAsia"/>
          <w:sz w:val="32"/>
          <w:szCs w:val="32"/>
        </w:rPr>
        <w:t>其他相关工作如</w:t>
      </w:r>
      <w:r w:rsidRPr="00C9587B">
        <w:rPr>
          <w:rFonts w:ascii="仿宋_GB2312" w:eastAsia="仿宋_GB2312" w:hint="eastAsia"/>
          <w:sz w:val="32"/>
          <w:szCs w:val="32"/>
        </w:rPr>
        <w:t>耕地质量提升、安全生产、创新举措等开展情况。</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（六）验收方法。</w:t>
      </w:r>
      <w:r w:rsidRPr="00F52039">
        <w:rPr>
          <w:rFonts w:ascii="仿宋_GB2312" w:eastAsia="仿宋_GB2312" w:hint="eastAsia"/>
          <w:sz w:val="32"/>
          <w:szCs w:val="32"/>
        </w:rPr>
        <w:t>综合运用七种方法：</w:t>
      </w:r>
      <w:r w:rsidRPr="001F503A">
        <w:rPr>
          <w:rFonts w:ascii="仿宋_GB2312" w:eastAsia="仿宋_GB2312" w:hint="eastAsia"/>
          <w:b/>
          <w:sz w:val="32"/>
          <w:szCs w:val="32"/>
        </w:rPr>
        <w:t>一是</w:t>
      </w:r>
      <w:r w:rsidRPr="00F52039">
        <w:rPr>
          <w:rFonts w:ascii="仿宋_GB2312" w:eastAsia="仿宋_GB2312" w:hint="eastAsia"/>
          <w:sz w:val="32"/>
          <w:szCs w:val="32"/>
        </w:rPr>
        <w:t>全覆盖核查，对项目区所有行政村、所有地块、所有工程类型逐一现场核查。</w:t>
      </w:r>
      <w:r w:rsidRPr="001F503A">
        <w:rPr>
          <w:rFonts w:ascii="仿宋_GB2312" w:eastAsia="仿宋_GB2312" w:hint="eastAsia"/>
          <w:b/>
          <w:sz w:val="32"/>
          <w:szCs w:val="32"/>
        </w:rPr>
        <w:t>二是</w:t>
      </w:r>
      <w:r w:rsidRPr="00F52039">
        <w:rPr>
          <w:rFonts w:ascii="仿宋_GB2312" w:eastAsia="仿宋_GB2312" w:hint="eastAsia"/>
          <w:sz w:val="32"/>
          <w:szCs w:val="32"/>
        </w:rPr>
        <w:t>实测实量，采用全站仪、水准仪、回弹仪、卷尺等工具对关键质量指标现场实测。</w:t>
      </w:r>
      <w:r w:rsidRPr="001F503A">
        <w:rPr>
          <w:rFonts w:ascii="仿宋_GB2312" w:eastAsia="仿宋_GB2312" w:hint="eastAsia"/>
          <w:b/>
          <w:sz w:val="32"/>
          <w:szCs w:val="32"/>
        </w:rPr>
        <w:t>三是</w:t>
      </w:r>
      <w:r w:rsidRPr="00F52039">
        <w:rPr>
          <w:rFonts w:ascii="仿宋_GB2312" w:eastAsia="仿宋_GB2312" w:hint="eastAsia"/>
          <w:sz w:val="32"/>
          <w:szCs w:val="32"/>
        </w:rPr>
        <w:t>质量检验，结合质量终检报告对重点工程和关键部位进行复核检测。</w:t>
      </w:r>
      <w:r w:rsidRPr="001F503A">
        <w:rPr>
          <w:rFonts w:ascii="仿宋_GB2312" w:eastAsia="仿宋_GB2312" w:hint="eastAsia"/>
          <w:b/>
          <w:sz w:val="32"/>
          <w:szCs w:val="32"/>
        </w:rPr>
        <w:t>四是</w:t>
      </w:r>
      <w:r w:rsidRPr="00F52039">
        <w:rPr>
          <w:rFonts w:ascii="仿宋_GB2312" w:eastAsia="仿宋_GB2312" w:hint="eastAsia"/>
          <w:sz w:val="32"/>
          <w:szCs w:val="32"/>
        </w:rPr>
        <w:t>功能测试，对泵站、闸门、输配电等关键设施进行现场运行测试。</w:t>
      </w:r>
      <w:r w:rsidRPr="001F503A">
        <w:rPr>
          <w:rFonts w:ascii="仿宋_GB2312" w:eastAsia="仿宋_GB2312" w:hint="eastAsia"/>
          <w:b/>
          <w:sz w:val="32"/>
          <w:szCs w:val="32"/>
        </w:rPr>
        <w:t>五是</w:t>
      </w:r>
      <w:r w:rsidRPr="00F52039">
        <w:rPr>
          <w:rFonts w:ascii="仿宋_GB2312" w:eastAsia="仿宋_GB2312" w:hint="eastAsia"/>
          <w:sz w:val="32"/>
          <w:szCs w:val="32"/>
        </w:rPr>
        <w:t>资料核验，逐项核验档案资料的完整性和规范性。</w:t>
      </w:r>
      <w:r w:rsidRPr="001F503A">
        <w:rPr>
          <w:rFonts w:ascii="仿宋_GB2312" w:eastAsia="仿宋_GB2312" w:hint="eastAsia"/>
          <w:b/>
          <w:sz w:val="32"/>
          <w:szCs w:val="32"/>
        </w:rPr>
        <w:t>六是</w:t>
      </w:r>
      <w:r w:rsidRPr="00F52039">
        <w:rPr>
          <w:rFonts w:ascii="仿宋_GB2312" w:eastAsia="仿宋_GB2312" w:hint="eastAsia"/>
          <w:sz w:val="32"/>
          <w:szCs w:val="32"/>
        </w:rPr>
        <w:t>群众走访，随机走访项目区农户和管护人员，每村不少于10户，开展满意度测评。</w:t>
      </w:r>
      <w:r w:rsidRPr="001F503A">
        <w:rPr>
          <w:rFonts w:ascii="仿宋_GB2312" w:eastAsia="仿宋_GB2312" w:hint="eastAsia"/>
          <w:b/>
          <w:sz w:val="32"/>
          <w:szCs w:val="32"/>
        </w:rPr>
        <w:t>七是</w:t>
      </w:r>
      <w:r w:rsidRPr="00F52039">
        <w:rPr>
          <w:rFonts w:ascii="仿宋_GB2312" w:eastAsia="仿宋_GB2312" w:hint="eastAsia"/>
          <w:sz w:val="32"/>
          <w:szCs w:val="32"/>
        </w:rPr>
        <w:t>综合评议，集中对建设任务、工程质量、项目管理、资金使用等</w:t>
      </w:r>
      <w:proofErr w:type="gramStart"/>
      <w:r w:rsidRPr="00F52039">
        <w:rPr>
          <w:rFonts w:ascii="仿宋_GB2312" w:eastAsia="仿宋_GB2312" w:hint="eastAsia"/>
          <w:sz w:val="32"/>
          <w:szCs w:val="32"/>
        </w:rPr>
        <w:t>作出</w:t>
      </w:r>
      <w:proofErr w:type="gramEnd"/>
      <w:r w:rsidRPr="00F52039">
        <w:rPr>
          <w:rFonts w:ascii="仿宋_GB2312" w:eastAsia="仿宋_GB2312" w:hint="eastAsia"/>
          <w:sz w:val="32"/>
          <w:szCs w:val="32"/>
        </w:rPr>
        <w:t>综合评价。</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（七）验收结论分类处置。</w:t>
      </w:r>
      <w:r w:rsidRPr="00F52039">
        <w:rPr>
          <w:rFonts w:ascii="仿宋_GB2312" w:eastAsia="仿宋_GB2312" w:hint="eastAsia"/>
          <w:sz w:val="32"/>
          <w:szCs w:val="32"/>
        </w:rPr>
        <w:t>验收合格的，核发《高标准农田建设项目竣工验收合格证书》。原则通过验收的，明确整改事项与时限，整改完成经市农业农村局复核合格后核发合格证书。验收不合格的，责成县级农业农村部门组织全面</w:t>
      </w:r>
      <w:r w:rsidRPr="00F52039">
        <w:rPr>
          <w:rFonts w:ascii="仿宋_GB2312" w:eastAsia="仿宋_GB2312" w:hint="eastAsia"/>
          <w:sz w:val="32"/>
          <w:szCs w:val="32"/>
        </w:rPr>
        <w:lastRenderedPageBreak/>
        <w:t>整改后重新申请验收。验收文件印发后10个工作日内，将验收意见录入相关管理平台并报省农业农村厅备案。</w:t>
      </w:r>
    </w:p>
    <w:p w:rsidR="00242EEC"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（八）成果归档。</w:t>
      </w:r>
      <w:r w:rsidRPr="00F52039">
        <w:rPr>
          <w:rFonts w:ascii="仿宋_GB2312" w:eastAsia="仿宋_GB2312" w:hint="eastAsia"/>
          <w:sz w:val="32"/>
          <w:szCs w:val="32"/>
        </w:rPr>
        <w:t>编制形成市级验收报告，由验收组全体人员签名确认。县级农业农村部门按照《江西省高标准农田建设项目档案管理办法》等有关规定，按项目实施全过程各环节分类收集、整理、组卷、归档项目资料，保存期限不低于工程设计使用年限。</w:t>
      </w:r>
    </w:p>
    <w:p w:rsidR="00242EEC" w:rsidRPr="007B6107" w:rsidRDefault="00242EEC" w:rsidP="00242EEC">
      <w:pPr>
        <w:widowControl/>
        <w:spacing w:line="560" w:lineRule="exact"/>
        <w:jc w:val="center"/>
        <w:rPr>
          <w:rFonts w:ascii="方正小标宋_GBK" w:eastAsia="方正小标宋_GBK"/>
          <w:b/>
          <w:sz w:val="32"/>
          <w:szCs w:val="32"/>
        </w:rPr>
      </w:pPr>
      <w:r w:rsidRPr="007B6107">
        <w:rPr>
          <w:rFonts w:ascii="方正小标宋_GBK" w:eastAsia="方正小标宋_GBK" w:hint="eastAsia"/>
          <w:b/>
          <w:sz w:val="32"/>
          <w:szCs w:val="32"/>
        </w:rPr>
        <w:t>第三章 验收重点关注事项</w:t>
      </w:r>
    </w:p>
    <w:p w:rsidR="00242EEC" w:rsidRPr="007B6107" w:rsidRDefault="00242EEC" w:rsidP="00242EEC">
      <w:pPr>
        <w:widowControl/>
        <w:spacing w:line="560" w:lineRule="exact"/>
        <w:ind w:firstLineChars="200" w:firstLine="640"/>
        <w:rPr>
          <w:rFonts w:ascii="黑体" w:eastAsia="黑体" w:hAnsi="黑体"/>
          <w:sz w:val="32"/>
          <w:szCs w:val="32"/>
        </w:rPr>
      </w:pPr>
      <w:r w:rsidRPr="007B6107">
        <w:rPr>
          <w:rFonts w:ascii="黑体" w:eastAsia="黑体" w:hAnsi="黑体" w:hint="eastAsia"/>
          <w:sz w:val="32"/>
          <w:szCs w:val="32"/>
        </w:rPr>
        <w:t>一、设施工程质量核验要点</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对照施工图和工程表，采用专业工具对工程几何尺寸、强度等级、铺筑厚度等关键质量指标进行现场实测。</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（一）渠道工程：</w:t>
      </w:r>
      <w:r w:rsidRPr="00F52039">
        <w:rPr>
          <w:rFonts w:ascii="仿宋_GB2312" w:eastAsia="仿宋_GB2312" w:hint="eastAsia"/>
          <w:sz w:val="32"/>
          <w:szCs w:val="32"/>
        </w:rPr>
        <w:t>边墙厚度、底板厚度、断面尺寸、伸缩缝设置、混凝土强度。</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（二）道路工程：</w:t>
      </w:r>
      <w:r w:rsidRPr="00F52039">
        <w:rPr>
          <w:rFonts w:ascii="仿宋_GB2312" w:eastAsia="仿宋_GB2312" w:hint="eastAsia"/>
          <w:sz w:val="32"/>
          <w:szCs w:val="32"/>
        </w:rPr>
        <w:t>路基清基情况、碎石垫层厚度、路面宽度、压实度。</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（三）下田板：</w:t>
      </w:r>
      <w:r w:rsidRPr="00F52039">
        <w:rPr>
          <w:rFonts w:ascii="仿宋_GB2312" w:eastAsia="仿宋_GB2312" w:hint="eastAsia"/>
          <w:sz w:val="32"/>
          <w:szCs w:val="32"/>
        </w:rPr>
        <w:t>钢筋布设、混凝土强度、厚度尺寸、基底处理。</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（四）泵站工程：</w:t>
      </w:r>
      <w:r w:rsidRPr="00F52039">
        <w:rPr>
          <w:rFonts w:ascii="仿宋_GB2312" w:eastAsia="仿宋_GB2312" w:hint="eastAsia"/>
          <w:sz w:val="32"/>
          <w:szCs w:val="32"/>
        </w:rPr>
        <w:t>设备运行状态、出水能力、镇墩支墩施工、通电通水情况、安全防护设施。</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（五）涵管工程：</w:t>
      </w:r>
      <w:r w:rsidRPr="00F52039">
        <w:rPr>
          <w:rFonts w:ascii="仿宋_GB2312" w:eastAsia="仿宋_GB2312" w:hint="eastAsia"/>
          <w:sz w:val="32"/>
          <w:szCs w:val="32"/>
        </w:rPr>
        <w:t>管材规格型号、垫层铺设、头墙施工、覆土厚度、与渠道衔接情况。</w:t>
      </w:r>
    </w:p>
    <w:p w:rsidR="00242EEC" w:rsidRPr="007B6107" w:rsidRDefault="00242EEC" w:rsidP="00242EEC">
      <w:pPr>
        <w:widowControl/>
        <w:spacing w:line="560" w:lineRule="exact"/>
        <w:ind w:firstLineChars="200" w:firstLine="640"/>
        <w:rPr>
          <w:rFonts w:ascii="黑体" w:eastAsia="黑体" w:hAnsi="黑体"/>
          <w:sz w:val="32"/>
          <w:szCs w:val="32"/>
        </w:rPr>
      </w:pPr>
      <w:r w:rsidRPr="007B6107">
        <w:rPr>
          <w:rFonts w:ascii="黑体" w:eastAsia="黑体" w:hAnsi="黑体" w:hint="eastAsia"/>
          <w:sz w:val="32"/>
          <w:szCs w:val="32"/>
        </w:rPr>
        <w:t>二、隐蔽工程追溯要点</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逐项核查重要隐蔽工程的举牌验收影像资料和四方联合验收记录。影像资料应包含施工前、施工中、施工后三个</w:t>
      </w:r>
      <w:r w:rsidRPr="00F52039">
        <w:rPr>
          <w:rFonts w:ascii="仿宋_GB2312" w:eastAsia="仿宋_GB2312" w:hint="eastAsia"/>
          <w:sz w:val="32"/>
          <w:szCs w:val="32"/>
        </w:rPr>
        <w:lastRenderedPageBreak/>
        <w:t>阶段的对比照片，标注时间、位置、工序名称。对影像资料缺失、签字不完整、验收记录与施工实际明显矛盾的，视为验收不合格。市级</w:t>
      </w:r>
      <w:r>
        <w:rPr>
          <w:rFonts w:ascii="仿宋_GB2312" w:eastAsia="仿宋_GB2312" w:hint="eastAsia"/>
          <w:sz w:val="32"/>
          <w:szCs w:val="32"/>
        </w:rPr>
        <w:t>竣工验收中可对隐蔽工程采取开挖抽检、钻孔取芯等方式进行随机复核</w:t>
      </w:r>
      <w:r w:rsidRPr="00F52039">
        <w:rPr>
          <w:rFonts w:ascii="仿宋_GB2312" w:eastAsia="仿宋_GB2312" w:hint="eastAsia"/>
          <w:sz w:val="32"/>
          <w:szCs w:val="32"/>
        </w:rPr>
        <w:t>。</w:t>
      </w:r>
    </w:p>
    <w:p w:rsidR="00242EEC" w:rsidRPr="007B6107" w:rsidRDefault="00242EEC" w:rsidP="00242EEC">
      <w:pPr>
        <w:widowControl/>
        <w:spacing w:line="560" w:lineRule="exact"/>
        <w:ind w:firstLineChars="200" w:firstLine="640"/>
        <w:rPr>
          <w:rFonts w:ascii="黑体" w:eastAsia="黑体" w:hAnsi="黑体"/>
          <w:sz w:val="32"/>
          <w:szCs w:val="32"/>
        </w:rPr>
      </w:pPr>
      <w:r w:rsidRPr="007B6107">
        <w:rPr>
          <w:rFonts w:ascii="黑体" w:eastAsia="黑体" w:hAnsi="黑体" w:hint="eastAsia"/>
          <w:sz w:val="32"/>
          <w:szCs w:val="32"/>
        </w:rPr>
        <w:t>三、田块整治工程验收要点</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核查田块平整度是否施工到位，田面是否均匀受水、有无局部积水；表土剥离与回填是否规范，剥离厚度是否不小于20厘米，回填后耕作层厚度是否满足要求；田埂是否顺直压实，有无含杂物、建筑垃圾；整治后田块是否满足农机作业需求，大型农机能否顺畅进出和转弯。</w:t>
      </w:r>
    </w:p>
    <w:p w:rsidR="00242EEC" w:rsidRPr="00F52039" w:rsidRDefault="00242EEC" w:rsidP="00242EEC">
      <w:pPr>
        <w:widowControl/>
        <w:spacing w:line="560" w:lineRule="exact"/>
        <w:ind w:firstLineChars="200" w:firstLine="640"/>
        <w:rPr>
          <w:rFonts w:ascii="仿宋_GB2312" w:eastAsia="仿宋_GB2312"/>
          <w:sz w:val="32"/>
          <w:szCs w:val="32"/>
        </w:rPr>
      </w:pPr>
      <w:r w:rsidRPr="007B6107">
        <w:rPr>
          <w:rFonts w:ascii="黑体" w:eastAsia="黑体" w:hAnsi="黑体" w:hint="eastAsia"/>
          <w:sz w:val="32"/>
          <w:szCs w:val="32"/>
        </w:rPr>
        <w:t>四、灌溉与排水工程验收要点</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（一）泵站工程。</w:t>
      </w:r>
      <w:r w:rsidRPr="00F52039">
        <w:rPr>
          <w:rFonts w:ascii="仿宋_GB2312" w:eastAsia="仿宋_GB2312" w:hint="eastAsia"/>
          <w:sz w:val="32"/>
          <w:szCs w:val="32"/>
        </w:rPr>
        <w:t>核查选址是否紧邻稳定水源，结构尺寸和建设内容是否按设计施工；泵房地基是否稳固，有无沉降、倾斜、开裂，散水、防雷接地、门窗等附属设施是否规范；进水池、出水池、拦污</w:t>
      </w:r>
      <w:proofErr w:type="gramStart"/>
      <w:r w:rsidRPr="00F52039">
        <w:rPr>
          <w:rFonts w:ascii="仿宋_GB2312" w:eastAsia="仿宋_GB2312" w:hint="eastAsia"/>
          <w:sz w:val="32"/>
          <w:szCs w:val="32"/>
        </w:rPr>
        <w:t>栅是否</w:t>
      </w:r>
      <w:proofErr w:type="gramEnd"/>
      <w:r w:rsidRPr="00F52039">
        <w:rPr>
          <w:rFonts w:ascii="仿宋_GB2312" w:eastAsia="仿宋_GB2312" w:hint="eastAsia"/>
          <w:sz w:val="32"/>
          <w:szCs w:val="32"/>
        </w:rPr>
        <w:t>施工到位，管路镇墩支墩是否按标准浇筑；水泵电机等核心设备安装是否规范，变配电设备线路铺设是否符合安全规范；泵站是否完成通电调试，能否正常启停并满足设计提水需求，安全警示标识和操作规程是否齐全。</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（二）渠道工程。</w:t>
      </w:r>
      <w:r w:rsidRPr="00F52039">
        <w:rPr>
          <w:rFonts w:ascii="仿宋_GB2312" w:eastAsia="仿宋_GB2312" w:hint="eastAsia"/>
          <w:sz w:val="32"/>
          <w:szCs w:val="32"/>
        </w:rPr>
        <w:t>核查渠道布局与设计是否合理，有无断面过大过小或走向不合理；边墙高度厚度、底板厚度宽度是否符合设计；混凝土强度是否达标，线型是否顺直，外观有无蜂窝麻面、破损裂缝；伸缩缝是否按要求设置通缝，填</w:t>
      </w:r>
      <w:r w:rsidRPr="00F52039">
        <w:rPr>
          <w:rFonts w:ascii="仿宋_GB2312" w:eastAsia="仿宋_GB2312" w:hint="eastAsia"/>
          <w:sz w:val="32"/>
          <w:szCs w:val="32"/>
        </w:rPr>
        <w:lastRenderedPageBreak/>
        <w:t>缝是否饱满密实；砖砌</w:t>
      </w:r>
      <w:proofErr w:type="gramStart"/>
      <w:r w:rsidRPr="00F52039">
        <w:rPr>
          <w:rFonts w:ascii="仿宋_GB2312" w:eastAsia="仿宋_GB2312" w:hint="eastAsia"/>
          <w:sz w:val="32"/>
          <w:szCs w:val="32"/>
        </w:rPr>
        <w:t>渠道砖材砂浆</w:t>
      </w:r>
      <w:proofErr w:type="gramEnd"/>
      <w:r w:rsidRPr="00F52039">
        <w:rPr>
          <w:rFonts w:ascii="仿宋_GB2312" w:eastAsia="仿宋_GB2312" w:hint="eastAsia"/>
          <w:sz w:val="32"/>
          <w:szCs w:val="32"/>
        </w:rPr>
        <w:t>是否合格，砌筑是否密实无空洞。</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（三）涵管工程。</w:t>
      </w:r>
      <w:r w:rsidRPr="00F52039">
        <w:rPr>
          <w:rFonts w:ascii="仿宋_GB2312" w:eastAsia="仿宋_GB2312" w:hint="eastAsia"/>
          <w:sz w:val="32"/>
          <w:szCs w:val="32"/>
        </w:rPr>
        <w:t>核查涵管选型是否与设计匹配，内径与沟渠断面是否适配；管材是否为国标承插式钢筋混凝土涵管，有无裂缝、露筋、破损；垫层是否铺设，头</w:t>
      </w:r>
      <w:proofErr w:type="gramStart"/>
      <w:r w:rsidRPr="00F52039">
        <w:rPr>
          <w:rFonts w:ascii="仿宋_GB2312" w:eastAsia="仿宋_GB2312" w:hint="eastAsia"/>
          <w:sz w:val="32"/>
          <w:szCs w:val="32"/>
        </w:rPr>
        <w:t>墙是否</w:t>
      </w:r>
      <w:proofErr w:type="gramEnd"/>
      <w:r w:rsidRPr="00F52039">
        <w:rPr>
          <w:rFonts w:ascii="仿宋_GB2312" w:eastAsia="仿宋_GB2312" w:hint="eastAsia"/>
          <w:sz w:val="32"/>
          <w:szCs w:val="32"/>
        </w:rPr>
        <w:t>施工，接口勾缝是否密实，有无渗漏；涵管与渠道、道路衔接是否平顺。</w:t>
      </w:r>
    </w:p>
    <w:p w:rsidR="00242EEC" w:rsidRPr="007B6107" w:rsidRDefault="00242EEC" w:rsidP="00242EEC">
      <w:pPr>
        <w:widowControl/>
        <w:spacing w:line="560" w:lineRule="exact"/>
        <w:ind w:firstLineChars="200" w:firstLine="640"/>
        <w:rPr>
          <w:rFonts w:ascii="黑体" w:eastAsia="黑体" w:hAnsi="黑体"/>
          <w:sz w:val="32"/>
          <w:szCs w:val="32"/>
        </w:rPr>
      </w:pPr>
      <w:r w:rsidRPr="007B6107">
        <w:rPr>
          <w:rFonts w:ascii="黑体" w:eastAsia="黑体" w:hAnsi="黑体" w:hint="eastAsia"/>
          <w:sz w:val="32"/>
          <w:szCs w:val="32"/>
        </w:rPr>
        <w:t>五、田间道路</w:t>
      </w:r>
      <w:r>
        <w:rPr>
          <w:rFonts w:ascii="黑体" w:eastAsia="黑体" w:hAnsi="黑体" w:hint="eastAsia"/>
          <w:sz w:val="32"/>
          <w:szCs w:val="32"/>
        </w:rPr>
        <w:t>工程及相关设施</w:t>
      </w:r>
      <w:r w:rsidRPr="007B6107">
        <w:rPr>
          <w:rFonts w:ascii="黑体" w:eastAsia="黑体" w:hAnsi="黑体" w:hint="eastAsia"/>
          <w:sz w:val="32"/>
          <w:szCs w:val="32"/>
        </w:rPr>
        <w:t>验收要点</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（一）机耕道。</w:t>
      </w:r>
      <w:r w:rsidRPr="00F52039">
        <w:rPr>
          <w:rFonts w:ascii="仿宋_GB2312" w:eastAsia="仿宋_GB2312" w:hint="eastAsia"/>
          <w:sz w:val="32"/>
          <w:szCs w:val="32"/>
        </w:rPr>
        <w:t>核查路基清基是否彻底，基底是否规范压实；路基填料是否合</w:t>
      </w:r>
      <w:proofErr w:type="gramStart"/>
      <w:r w:rsidRPr="00F52039">
        <w:rPr>
          <w:rFonts w:ascii="仿宋_GB2312" w:eastAsia="仿宋_GB2312" w:hint="eastAsia"/>
          <w:sz w:val="32"/>
          <w:szCs w:val="32"/>
        </w:rPr>
        <w:t>规</w:t>
      </w:r>
      <w:proofErr w:type="gramEnd"/>
      <w:r w:rsidRPr="00F52039">
        <w:rPr>
          <w:rFonts w:ascii="仿宋_GB2312" w:eastAsia="仿宋_GB2312" w:hint="eastAsia"/>
          <w:sz w:val="32"/>
          <w:szCs w:val="32"/>
        </w:rPr>
        <w:t>，有无使用耕作土、腐殖土填筑，填料中有无掺杂杂草秸秆、建筑垃圾；路面宽度和铺筑厚度是否符合设计，路面材质是否达标；路面是否充分压实，有无积水、坑洼、泥泞，雨后是否局部软化；路网是否贯通，有无断头路，转弯处是否设置八字口。</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（二）生产路。</w:t>
      </w:r>
      <w:r w:rsidRPr="00F52039">
        <w:rPr>
          <w:rFonts w:ascii="仿宋_GB2312" w:eastAsia="仿宋_GB2312" w:hint="eastAsia"/>
          <w:sz w:val="32"/>
          <w:szCs w:val="32"/>
        </w:rPr>
        <w:t>核查路基压实度和路面平整度，有无积水泥泞；路面宽度是否符合设计。</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（三）下田板。</w:t>
      </w:r>
      <w:r w:rsidRPr="00F52039">
        <w:rPr>
          <w:rFonts w:ascii="仿宋_GB2312" w:eastAsia="仿宋_GB2312" w:hint="eastAsia"/>
          <w:sz w:val="32"/>
          <w:szCs w:val="32"/>
        </w:rPr>
        <w:t>核查布设位置和方向是否与农机作业路线匹配，宽度是否在3至6米；厚度尺寸是否达标，混凝土强度是否合格，钢筋布设是否规范；基底处理是否到位，有无沉降失稳隐患；与田间道路和田块衔接是否顺畅，有无高差过大。</w:t>
      </w:r>
    </w:p>
    <w:p w:rsidR="00242EEC" w:rsidRPr="00F22755" w:rsidRDefault="00242EEC" w:rsidP="00242EEC">
      <w:pPr>
        <w:widowControl/>
        <w:spacing w:line="560" w:lineRule="exact"/>
        <w:ind w:firstLineChars="200" w:firstLine="640"/>
        <w:rPr>
          <w:rFonts w:ascii="黑体" w:eastAsia="黑体" w:hAnsi="黑体"/>
          <w:sz w:val="32"/>
          <w:szCs w:val="32"/>
        </w:rPr>
      </w:pPr>
      <w:r w:rsidRPr="00F22755">
        <w:rPr>
          <w:rFonts w:ascii="黑体" w:eastAsia="黑体" w:hAnsi="黑体" w:hint="eastAsia"/>
          <w:sz w:val="32"/>
          <w:szCs w:val="32"/>
        </w:rPr>
        <w:t>六、农田输配电工程验收要点</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核查供电能力是否满足泵站、机井等用电需求；线路选型是否合</w:t>
      </w:r>
      <w:proofErr w:type="gramStart"/>
      <w:r w:rsidRPr="00F52039">
        <w:rPr>
          <w:rFonts w:ascii="仿宋_GB2312" w:eastAsia="仿宋_GB2312" w:hint="eastAsia"/>
          <w:sz w:val="32"/>
          <w:szCs w:val="32"/>
        </w:rPr>
        <w:t>规</w:t>
      </w:r>
      <w:proofErr w:type="gramEnd"/>
      <w:r w:rsidRPr="00F52039">
        <w:rPr>
          <w:rFonts w:ascii="仿宋_GB2312" w:eastAsia="仿宋_GB2312" w:hint="eastAsia"/>
          <w:sz w:val="32"/>
          <w:szCs w:val="32"/>
        </w:rPr>
        <w:t>，导线型号和截面是否符合设计规范；变压器是</w:t>
      </w:r>
      <w:r w:rsidRPr="00F52039">
        <w:rPr>
          <w:rFonts w:ascii="仿宋_GB2312" w:eastAsia="仿宋_GB2312" w:hint="eastAsia"/>
          <w:sz w:val="32"/>
          <w:szCs w:val="32"/>
        </w:rPr>
        <w:lastRenderedPageBreak/>
        <w:t>否为节能型，容量是否匹配，安装位置是否避开低洼积水区和农田核心作业区；防雷接地是否规范，安全围栏和警示标识是否设置；线路架设是否规范，有无私拉乱接、电线散落裸露等安全隐患。</w:t>
      </w:r>
    </w:p>
    <w:p w:rsidR="00242EEC" w:rsidRPr="00F22755" w:rsidRDefault="00242EEC" w:rsidP="00242EEC">
      <w:pPr>
        <w:widowControl/>
        <w:spacing w:line="560" w:lineRule="exact"/>
        <w:ind w:firstLineChars="200" w:firstLine="640"/>
        <w:rPr>
          <w:rFonts w:ascii="黑体" w:eastAsia="黑体" w:hAnsi="黑体"/>
          <w:sz w:val="32"/>
          <w:szCs w:val="32"/>
        </w:rPr>
      </w:pPr>
      <w:r w:rsidRPr="00F22755">
        <w:rPr>
          <w:rFonts w:ascii="黑体" w:eastAsia="黑体" w:hAnsi="黑体" w:hint="eastAsia"/>
          <w:sz w:val="32"/>
          <w:szCs w:val="32"/>
        </w:rPr>
        <w:t>七、“一图一表</w:t>
      </w:r>
      <w:proofErr w:type="gramStart"/>
      <w:r w:rsidRPr="00F22755">
        <w:rPr>
          <w:rFonts w:ascii="黑体" w:eastAsia="黑体" w:hAnsi="黑体" w:hint="eastAsia"/>
          <w:sz w:val="32"/>
          <w:szCs w:val="32"/>
        </w:rPr>
        <w:t>一</w:t>
      </w:r>
      <w:proofErr w:type="gramEnd"/>
      <w:r w:rsidRPr="00F22755">
        <w:rPr>
          <w:rFonts w:ascii="黑体" w:eastAsia="黑体" w:hAnsi="黑体" w:hint="eastAsia"/>
          <w:sz w:val="32"/>
          <w:szCs w:val="32"/>
        </w:rPr>
        <w:t>清单”核验要点</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（一）施工图核验。</w:t>
      </w:r>
      <w:r w:rsidRPr="00F52039">
        <w:rPr>
          <w:rFonts w:ascii="仿宋_GB2312" w:eastAsia="仿宋_GB2312" w:hint="eastAsia"/>
          <w:sz w:val="32"/>
          <w:szCs w:val="32"/>
        </w:rPr>
        <w:t>核查施工图是否在初步设计基础上深化编制，是否包含工程总体布局、单项工程结构、材料参数、质量控制标准等内容，是否可直接用于现场放样与施工。关键结构部位是否提供钢筋布置图、模板图及专项施工工艺说明。</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（二）工程表核验。</w:t>
      </w:r>
      <w:r w:rsidRPr="00F52039">
        <w:rPr>
          <w:rFonts w:ascii="仿宋_GB2312" w:eastAsia="仿宋_GB2312" w:hint="eastAsia"/>
          <w:sz w:val="32"/>
          <w:szCs w:val="32"/>
        </w:rPr>
        <w:t>核查工程表是否全覆盖项目区内所有新建、改建、扩建工程设施，每处独立设施是否对应唯一指标条目。核心要素是否齐全，包括设施编号（统一编码）、设施名称、中心点坐标（2000国家大地坐标系）、设计尺寸、结构形式、材料规格、强度等级、关键性能参数、设计使用年限、备注栏。备注</w:t>
      </w:r>
      <w:proofErr w:type="gramStart"/>
      <w:r w:rsidRPr="00F52039">
        <w:rPr>
          <w:rFonts w:ascii="仿宋_GB2312" w:eastAsia="仿宋_GB2312" w:hint="eastAsia"/>
          <w:sz w:val="32"/>
          <w:szCs w:val="32"/>
        </w:rPr>
        <w:t>栏是否</w:t>
      </w:r>
      <w:proofErr w:type="gramEnd"/>
      <w:r w:rsidRPr="00F52039">
        <w:rPr>
          <w:rFonts w:ascii="仿宋_GB2312" w:eastAsia="仿宋_GB2312" w:hint="eastAsia"/>
          <w:sz w:val="32"/>
          <w:szCs w:val="32"/>
        </w:rPr>
        <w:t>完整记录设计变更信息，形成完整</w:t>
      </w:r>
      <w:proofErr w:type="gramStart"/>
      <w:r w:rsidRPr="00F52039">
        <w:rPr>
          <w:rFonts w:ascii="仿宋_GB2312" w:eastAsia="仿宋_GB2312" w:hint="eastAsia"/>
          <w:sz w:val="32"/>
          <w:szCs w:val="32"/>
        </w:rPr>
        <w:t>溯源台</w:t>
      </w:r>
      <w:proofErr w:type="gramEnd"/>
      <w:r w:rsidRPr="00F52039">
        <w:rPr>
          <w:rFonts w:ascii="仿宋_GB2312" w:eastAsia="仿宋_GB2312" w:hint="eastAsia"/>
          <w:sz w:val="32"/>
          <w:szCs w:val="32"/>
        </w:rPr>
        <w:t>账。</w:t>
      </w:r>
    </w:p>
    <w:p w:rsidR="00242EEC" w:rsidRPr="00F52039" w:rsidRDefault="00242EEC" w:rsidP="00242EEC">
      <w:pPr>
        <w:widowControl/>
        <w:spacing w:line="560" w:lineRule="exact"/>
        <w:ind w:firstLineChars="200" w:firstLine="643"/>
        <w:rPr>
          <w:rFonts w:ascii="仿宋_GB2312" w:eastAsia="仿宋_GB2312"/>
          <w:sz w:val="32"/>
          <w:szCs w:val="32"/>
        </w:rPr>
      </w:pPr>
      <w:r w:rsidRPr="001F503A">
        <w:rPr>
          <w:rFonts w:ascii="楷体_GB2312" w:eastAsia="楷体_GB2312" w:hint="eastAsia"/>
          <w:b/>
          <w:sz w:val="32"/>
          <w:szCs w:val="32"/>
        </w:rPr>
        <w:t>（三）验收清单核验。</w:t>
      </w:r>
      <w:r w:rsidRPr="00F52039">
        <w:rPr>
          <w:rFonts w:ascii="仿宋_GB2312" w:eastAsia="仿宋_GB2312" w:hint="eastAsia"/>
          <w:sz w:val="32"/>
          <w:szCs w:val="32"/>
        </w:rPr>
        <w:t>核查验收清单是否按五级验收流程标注各阶段检验重点，是否明确各阶段验收内容、标准、流程及责任主体，是否存在问题整改情况、验收结论、验收人员签字和验收时间，是否实现逐项核查、逐条销号闭环管理。</w:t>
      </w:r>
    </w:p>
    <w:p w:rsidR="00242EEC" w:rsidRPr="003C03A1" w:rsidRDefault="00242EEC" w:rsidP="00242EEC">
      <w:pPr>
        <w:widowControl/>
        <w:spacing w:line="560" w:lineRule="exact"/>
        <w:ind w:firstLineChars="200" w:firstLine="640"/>
        <w:rPr>
          <w:rFonts w:ascii="黑体" w:eastAsia="黑体" w:hAnsi="黑体"/>
          <w:sz w:val="32"/>
          <w:szCs w:val="32"/>
        </w:rPr>
      </w:pPr>
      <w:r>
        <w:rPr>
          <w:rFonts w:ascii="黑体" w:eastAsia="黑体" w:hAnsi="黑体" w:hint="eastAsia"/>
          <w:sz w:val="32"/>
          <w:szCs w:val="32"/>
        </w:rPr>
        <w:t>八</w:t>
      </w:r>
      <w:r w:rsidRPr="003C03A1">
        <w:rPr>
          <w:rFonts w:ascii="黑体" w:eastAsia="黑体" w:hAnsi="黑体" w:hint="eastAsia"/>
          <w:sz w:val="32"/>
          <w:szCs w:val="32"/>
        </w:rPr>
        <w:t>、群众满意度评价要点</w:t>
      </w:r>
    </w:p>
    <w:p w:rsidR="00242EEC" w:rsidRDefault="00242EEC" w:rsidP="00242EEC">
      <w:pPr>
        <w:widowControl/>
        <w:spacing w:line="560" w:lineRule="exact"/>
        <w:ind w:firstLineChars="200" w:firstLine="640"/>
        <w:rPr>
          <w:rFonts w:ascii="仿宋_GB2312" w:eastAsia="仿宋_GB2312"/>
          <w:sz w:val="32"/>
          <w:szCs w:val="32"/>
        </w:rPr>
      </w:pPr>
      <w:proofErr w:type="gramStart"/>
      <w:r w:rsidRPr="00F52039">
        <w:rPr>
          <w:rFonts w:ascii="仿宋_GB2312" w:eastAsia="仿宋_GB2312" w:hint="eastAsia"/>
          <w:sz w:val="32"/>
          <w:szCs w:val="32"/>
        </w:rPr>
        <w:lastRenderedPageBreak/>
        <w:t>验收组须随机</w:t>
      </w:r>
      <w:proofErr w:type="gramEnd"/>
      <w:r w:rsidRPr="00F52039">
        <w:rPr>
          <w:rFonts w:ascii="仿宋_GB2312" w:eastAsia="仿宋_GB2312" w:hint="eastAsia"/>
          <w:sz w:val="32"/>
          <w:szCs w:val="32"/>
        </w:rPr>
        <w:t>走访项目区农户和管护人员，面对面听取意见，每个项目区走访群众不少于10户。重点了解设施好不好用、灌溉通不通畅、农机能不能下田、有问题找谁能解决、对工程质量的总体评价等。</w:t>
      </w:r>
    </w:p>
    <w:p w:rsidR="00242EEC" w:rsidRPr="007B6107" w:rsidRDefault="00242EEC" w:rsidP="00242EEC">
      <w:pPr>
        <w:widowControl/>
        <w:spacing w:line="560" w:lineRule="exact"/>
        <w:jc w:val="center"/>
        <w:rPr>
          <w:rFonts w:ascii="方正小标宋_GBK" w:eastAsia="方正小标宋_GBK"/>
          <w:b/>
          <w:sz w:val="32"/>
          <w:szCs w:val="32"/>
        </w:rPr>
      </w:pPr>
      <w:r w:rsidRPr="007B6107">
        <w:rPr>
          <w:rFonts w:ascii="方正小标宋_GBK" w:eastAsia="方正小标宋_GBK" w:hint="eastAsia"/>
          <w:b/>
          <w:sz w:val="32"/>
          <w:szCs w:val="32"/>
        </w:rPr>
        <w:t>第四章  资产交付与信息公示</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项目竣工验收合格后，县级农业农村部门应在30日内办理资产交付手续，签订资产交付协议，形成包含工程设施编号、数量、规格参数、位置信息、价值等内容的资产清单，明确管护要求和标准。政府投入形成的资产，原则上</w:t>
      </w:r>
      <w:proofErr w:type="gramStart"/>
      <w:r w:rsidRPr="00F52039">
        <w:rPr>
          <w:rFonts w:ascii="仿宋_GB2312" w:eastAsia="仿宋_GB2312" w:hint="eastAsia"/>
          <w:sz w:val="32"/>
          <w:szCs w:val="32"/>
        </w:rPr>
        <w:t>归项目</w:t>
      </w:r>
      <w:proofErr w:type="gramEnd"/>
      <w:r w:rsidRPr="00F52039">
        <w:rPr>
          <w:rFonts w:ascii="仿宋_GB2312" w:eastAsia="仿宋_GB2312" w:hint="eastAsia"/>
          <w:sz w:val="32"/>
          <w:szCs w:val="32"/>
        </w:rPr>
        <w:t>区农村集体经济组织所有。资产交付时同步明确管护主体和管护人员，签订管护协议，建立</w:t>
      </w:r>
      <w:proofErr w:type="gramStart"/>
      <w:r w:rsidRPr="00F52039">
        <w:rPr>
          <w:rFonts w:ascii="仿宋_GB2312" w:eastAsia="仿宋_GB2312" w:hint="eastAsia"/>
          <w:sz w:val="32"/>
          <w:szCs w:val="32"/>
        </w:rPr>
        <w:t>管护台</w:t>
      </w:r>
      <w:proofErr w:type="gramEnd"/>
      <w:r w:rsidRPr="00F52039">
        <w:rPr>
          <w:rFonts w:ascii="仿宋_GB2312" w:eastAsia="仿宋_GB2312" w:hint="eastAsia"/>
          <w:sz w:val="32"/>
          <w:szCs w:val="32"/>
        </w:rPr>
        <w:t>账，杜绝“建成即交付、交付即失管”。县级农业农村部门应当在项目区集中连片、位置开阔、人员密集地区，按照规范统一格式设立项目信息公示牌。公示内容包括项目名称、项目面积、建设区域、投资规模、项目年度，以及项目建设、设计、施工、监理、管护等单位名称和监督服务电话等信息。</w:t>
      </w:r>
    </w:p>
    <w:p w:rsidR="00242EEC" w:rsidRPr="007B6107" w:rsidRDefault="00242EEC" w:rsidP="00242EEC">
      <w:pPr>
        <w:widowControl/>
        <w:spacing w:line="560" w:lineRule="exact"/>
        <w:jc w:val="center"/>
        <w:rPr>
          <w:rFonts w:ascii="方正小标宋_GBK" w:eastAsia="方正小标宋_GBK"/>
          <w:b/>
          <w:sz w:val="32"/>
          <w:szCs w:val="32"/>
        </w:rPr>
      </w:pPr>
      <w:r w:rsidRPr="007B6107">
        <w:rPr>
          <w:rFonts w:ascii="方正小标宋_GBK" w:eastAsia="方正小标宋_GBK" w:hint="eastAsia"/>
          <w:b/>
          <w:sz w:val="32"/>
          <w:szCs w:val="32"/>
        </w:rPr>
        <w:t>第五章  验收工作纪律</w:t>
      </w:r>
    </w:p>
    <w:p w:rsidR="00242EEC" w:rsidRPr="003C03A1" w:rsidRDefault="00242EEC" w:rsidP="00242EEC">
      <w:pPr>
        <w:widowControl/>
        <w:spacing w:line="560" w:lineRule="exact"/>
        <w:ind w:firstLineChars="200" w:firstLine="640"/>
        <w:rPr>
          <w:rFonts w:ascii="黑体" w:eastAsia="黑体" w:hAnsi="黑体"/>
          <w:sz w:val="32"/>
          <w:szCs w:val="32"/>
        </w:rPr>
      </w:pPr>
      <w:r w:rsidRPr="003C03A1">
        <w:rPr>
          <w:rFonts w:ascii="黑体" w:eastAsia="黑体" w:hAnsi="黑体" w:hint="eastAsia"/>
          <w:sz w:val="32"/>
          <w:szCs w:val="32"/>
        </w:rPr>
        <w:t>一、“六个严禁”要求</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验收组成员应当忠实履职，严格遵守以下纪律：</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（一）严禁不到现场核实、仅依据图纸资料或按比例抽样验收。</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（二）严禁照图验收、</w:t>
      </w:r>
      <w:proofErr w:type="gramStart"/>
      <w:r w:rsidRPr="00F52039">
        <w:rPr>
          <w:rFonts w:ascii="仿宋_GB2312" w:eastAsia="仿宋_GB2312" w:hint="eastAsia"/>
          <w:sz w:val="32"/>
          <w:szCs w:val="32"/>
        </w:rPr>
        <w:t>按资料</w:t>
      </w:r>
      <w:proofErr w:type="gramEnd"/>
      <w:r w:rsidRPr="00F52039">
        <w:rPr>
          <w:rFonts w:ascii="仿宋_GB2312" w:eastAsia="仿宋_GB2312" w:hint="eastAsia"/>
          <w:sz w:val="32"/>
          <w:szCs w:val="32"/>
        </w:rPr>
        <w:t>验收、签字代签、捏造数据、伪造报告。</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（三）严禁将不合格项目违规通过验收。</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lastRenderedPageBreak/>
        <w:t>（四）严禁接受参建单位的宴请、礼品、礼金及其他利益输送。</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（五）严禁干预验收组其他成员独立公正发表意见。</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（六）严禁违反回避制度参与本人或所在单位曾参与设计、施工、监理项目的验收。</w:t>
      </w:r>
    </w:p>
    <w:p w:rsidR="00242EEC" w:rsidRPr="003C03A1" w:rsidRDefault="00242EEC" w:rsidP="00242EEC">
      <w:pPr>
        <w:widowControl/>
        <w:spacing w:line="560" w:lineRule="exact"/>
        <w:ind w:firstLineChars="200" w:firstLine="640"/>
        <w:rPr>
          <w:rFonts w:ascii="黑体" w:eastAsia="黑体" w:hAnsi="黑体"/>
          <w:sz w:val="32"/>
          <w:szCs w:val="32"/>
        </w:rPr>
      </w:pPr>
      <w:r w:rsidRPr="003C03A1">
        <w:rPr>
          <w:rFonts w:ascii="黑体" w:eastAsia="黑体" w:hAnsi="黑体" w:hint="eastAsia"/>
          <w:sz w:val="32"/>
          <w:szCs w:val="32"/>
        </w:rPr>
        <w:t>二、签字背书负责制度</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验收报告须经验收组全体成员签字确认，验收组成员对验收结论负责。对因验收把关不严导致不合格工程通过验收投入使用的，倒</w:t>
      </w:r>
      <w:proofErr w:type="gramStart"/>
      <w:r w:rsidRPr="00F52039">
        <w:rPr>
          <w:rFonts w:ascii="仿宋_GB2312" w:eastAsia="仿宋_GB2312" w:hint="eastAsia"/>
          <w:sz w:val="32"/>
          <w:szCs w:val="32"/>
        </w:rPr>
        <w:t>查验收组成员</w:t>
      </w:r>
      <w:proofErr w:type="gramEnd"/>
      <w:r w:rsidRPr="00F52039">
        <w:rPr>
          <w:rFonts w:ascii="仿宋_GB2312" w:eastAsia="仿宋_GB2312" w:hint="eastAsia"/>
          <w:sz w:val="32"/>
          <w:szCs w:val="32"/>
        </w:rPr>
        <w:t>责任，依规依纪追究相关责任。</w:t>
      </w:r>
    </w:p>
    <w:p w:rsidR="00242EEC" w:rsidRPr="003C03A1" w:rsidRDefault="00242EEC" w:rsidP="00242EEC">
      <w:pPr>
        <w:widowControl/>
        <w:spacing w:line="560" w:lineRule="exact"/>
        <w:ind w:firstLineChars="200" w:firstLine="640"/>
        <w:rPr>
          <w:rFonts w:ascii="黑体" w:eastAsia="黑体" w:hAnsi="黑体"/>
          <w:sz w:val="32"/>
          <w:szCs w:val="32"/>
        </w:rPr>
      </w:pPr>
      <w:r w:rsidRPr="003C03A1">
        <w:rPr>
          <w:rFonts w:ascii="黑体" w:eastAsia="黑体" w:hAnsi="黑体" w:hint="eastAsia"/>
          <w:sz w:val="32"/>
          <w:szCs w:val="32"/>
        </w:rPr>
        <w:t>三、问题追溯和惩戒机制</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对验收后发现存在重大工程质量问题的，联合纪检监察、审计、公安等部门依法倒查有关单位责任。对验收走过场、弄虚作假的，一经发现，在全市通报，因故意行为造成损失的依法处罚。涉嫌违纪违法的，移送纪检监察机关或司法机关处理。</w:t>
      </w:r>
    </w:p>
    <w:p w:rsidR="00242EEC" w:rsidRPr="003C03A1" w:rsidRDefault="00242EEC" w:rsidP="00242EEC">
      <w:pPr>
        <w:widowControl/>
        <w:spacing w:line="560" w:lineRule="exact"/>
        <w:ind w:firstLineChars="200" w:firstLine="640"/>
        <w:rPr>
          <w:rFonts w:ascii="黑体" w:eastAsia="黑体" w:hAnsi="黑体"/>
          <w:sz w:val="32"/>
          <w:szCs w:val="32"/>
        </w:rPr>
      </w:pPr>
      <w:r w:rsidRPr="003C03A1">
        <w:rPr>
          <w:rFonts w:ascii="黑体" w:eastAsia="黑体" w:hAnsi="黑体" w:hint="eastAsia"/>
          <w:sz w:val="32"/>
          <w:szCs w:val="32"/>
        </w:rPr>
        <w:t>四、质量终身责任制</w:t>
      </w:r>
    </w:p>
    <w:p w:rsidR="00242EEC" w:rsidRPr="00F52039" w:rsidRDefault="00242EEC" w:rsidP="00242EEC">
      <w:pPr>
        <w:widowControl/>
        <w:spacing w:line="560" w:lineRule="exact"/>
        <w:ind w:firstLineChars="200" w:firstLine="640"/>
        <w:rPr>
          <w:rFonts w:ascii="仿宋_GB2312" w:eastAsia="仿宋_GB2312"/>
          <w:sz w:val="32"/>
          <w:szCs w:val="32"/>
        </w:rPr>
      </w:pPr>
      <w:r w:rsidRPr="00F52039">
        <w:rPr>
          <w:rFonts w:ascii="仿宋_GB2312" w:eastAsia="仿宋_GB2312" w:hint="eastAsia"/>
          <w:sz w:val="32"/>
          <w:szCs w:val="32"/>
        </w:rPr>
        <w:t>严格落实工程设计、施工、监理单位质量终身责任制。对因勘察设计缺陷、施工偷工减料、监理履职不到位等导致工程质量问题的，依法追究相关单位和责任人员责任。对委托第三方机构验收造成工程质量问题或验收不到位的，追究第三方机构相应责任，并依法依规处理。</w:t>
      </w:r>
    </w:p>
    <w:p w:rsidR="00242EEC" w:rsidRPr="00242EEC" w:rsidRDefault="00242EEC" w:rsidP="002F368E">
      <w:pPr>
        <w:ind w:firstLineChars="1500" w:firstLine="4800"/>
        <w:rPr>
          <w:rFonts w:ascii="仿宋_GB2312" w:eastAsia="仿宋_GB2312"/>
          <w:sz w:val="32"/>
          <w:szCs w:val="32"/>
        </w:rPr>
      </w:pPr>
    </w:p>
    <w:p w:rsidR="00242EEC" w:rsidRPr="00242EEC" w:rsidRDefault="00242EEC" w:rsidP="002F368E">
      <w:pPr>
        <w:ind w:firstLineChars="1500" w:firstLine="4800"/>
        <w:rPr>
          <w:rFonts w:ascii="仿宋_GB2312" w:eastAsia="仿宋_GB2312"/>
          <w:sz w:val="32"/>
          <w:szCs w:val="32"/>
        </w:rPr>
      </w:pPr>
    </w:p>
    <w:sectPr w:rsidR="00242EEC" w:rsidRPr="00242E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4F9" w:rsidRDefault="00F704F9" w:rsidP="00461FD5">
      <w:r>
        <w:separator/>
      </w:r>
    </w:p>
  </w:endnote>
  <w:endnote w:type="continuationSeparator" w:id="0">
    <w:p w:rsidR="00F704F9" w:rsidRDefault="00F704F9" w:rsidP="0046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4F9" w:rsidRDefault="00F704F9" w:rsidP="00461FD5">
      <w:r>
        <w:separator/>
      </w:r>
    </w:p>
  </w:footnote>
  <w:footnote w:type="continuationSeparator" w:id="0">
    <w:p w:rsidR="00F704F9" w:rsidRDefault="00F704F9" w:rsidP="00461F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D22"/>
    <w:rsid w:val="00064940"/>
    <w:rsid w:val="000E4EA3"/>
    <w:rsid w:val="00242EEC"/>
    <w:rsid w:val="002F368E"/>
    <w:rsid w:val="00433EF0"/>
    <w:rsid w:val="00461FD5"/>
    <w:rsid w:val="007B5DED"/>
    <w:rsid w:val="00C66D22"/>
    <w:rsid w:val="00D33CD3"/>
    <w:rsid w:val="00F704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1F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61FD5"/>
    <w:rPr>
      <w:sz w:val="18"/>
      <w:szCs w:val="18"/>
    </w:rPr>
  </w:style>
  <w:style w:type="paragraph" w:styleId="a4">
    <w:name w:val="footer"/>
    <w:basedOn w:val="a"/>
    <w:link w:val="Char0"/>
    <w:uiPriority w:val="99"/>
    <w:unhideWhenUsed/>
    <w:rsid w:val="00461FD5"/>
    <w:pPr>
      <w:tabs>
        <w:tab w:val="center" w:pos="4153"/>
        <w:tab w:val="right" w:pos="8306"/>
      </w:tabs>
      <w:snapToGrid w:val="0"/>
      <w:jc w:val="left"/>
    </w:pPr>
    <w:rPr>
      <w:sz w:val="18"/>
      <w:szCs w:val="18"/>
    </w:rPr>
  </w:style>
  <w:style w:type="character" w:customStyle="1" w:styleId="Char0">
    <w:name w:val="页脚 Char"/>
    <w:basedOn w:val="a0"/>
    <w:link w:val="a4"/>
    <w:uiPriority w:val="99"/>
    <w:rsid w:val="00461FD5"/>
    <w:rPr>
      <w:sz w:val="18"/>
      <w:szCs w:val="18"/>
    </w:rPr>
  </w:style>
  <w:style w:type="paragraph" w:styleId="a5">
    <w:name w:val="Date"/>
    <w:basedOn w:val="a"/>
    <w:next w:val="a"/>
    <w:link w:val="Char1"/>
    <w:uiPriority w:val="99"/>
    <w:semiHidden/>
    <w:unhideWhenUsed/>
    <w:rsid w:val="00242EEC"/>
    <w:pPr>
      <w:ind w:leftChars="2500" w:left="100"/>
    </w:pPr>
  </w:style>
  <w:style w:type="character" w:customStyle="1" w:styleId="Char1">
    <w:name w:val="日期 Char"/>
    <w:basedOn w:val="a0"/>
    <w:link w:val="a5"/>
    <w:uiPriority w:val="99"/>
    <w:semiHidden/>
    <w:rsid w:val="00242E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1F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61FD5"/>
    <w:rPr>
      <w:sz w:val="18"/>
      <w:szCs w:val="18"/>
    </w:rPr>
  </w:style>
  <w:style w:type="paragraph" w:styleId="a4">
    <w:name w:val="footer"/>
    <w:basedOn w:val="a"/>
    <w:link w:val="Char0"/>
    <w:uiPriority w:val="99"/>
    <w:unhideWhenUsed/>
    <w:rsid w:val="00461FD5"/>
    <w:pPr>
      <w:tabs>
        <w:tab w:val="center" w:pos="4153"/>
        <w:tab w:val="right" w:pos="8306"/>
      </w:tabs>
      <w:snapToGrid w:val="0"/>
      <w:jc w:val="left"/>
    </w:pPr>
    <w:rPr>
      <w:sz w:val="18"/>
      <w:szCs w:val="18"/>
    </w:rPr>
  </w:style>
  <w:style w:type="character" w:customStyle="1" w:styleId="Char0">
    <w:name w:val="页脚 Char"/>
    <w:basedOn w:val="a0"/>
    <w:link w:val="a4"/>
    <w:uiPriority w:val="99"/>
    <w:rsid w:val="00461FD5"/>
    <w:rPr>
      <w:sz w:val="18"/>
      <w:szCs w:val="18"/>
    </w:rPr>
  </w:style>
  <w:style w:type="paragraph" w:styleId="a5">
    <w:name w:val="Date"/>
    <w:basedOn w:val="a"/>
    <w:next w:val="a"/>
    <w:link w:val="Char1"/>
    <w:uiPriority w:val="99"/>
    <w:semiHidden/>
    <w:unhideWhenUsed/>
    <w:rsid w:val="00242EEC"/>
    <w:pPr>
      <w:ind w:leftChars="2500" w:left="100"/>
    </w:pPr>
  </w:style>
  <w:style w:type="character" w:customStyle="1" w:styleId="Char1">
    <w:name w:val="日期 Char"/>
    <w:basedOn w:val="a0"/>
    <w:link w:val="a5"/>
    <w:uiPriority w:val="99"/>
    <w:semiHidden/>
    <w:rsid w:val="00242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1237</Words>
  <Characters>7054</Characters>
  <Application>Microsoft Office Word</Application>
  <DocSecurity>0</DocSecurity>
  <Lines>58</Lines>
  <Paragraphs>16</Paragraphs>
  <ScaleCrop>false</ScaleCrop>
  <Company/>
  <LinksUpToDate>false</LinksUpToDate>
  <CharactersWithSpaces>8275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hzj</dc:creator>
  <cp:lastModifiedBy>hzj</cp:lastModifiedBy>
  <cp:revision>2</cp:revision>
  <dcterms:created xsi:type="dcterms:W3CDTF">2026-09-07T02:30:00Z</dcterms:created>
  <dcterms:modified xsi:type="dcterms:W3CDTF">2026-09-07T02:30:00Z</dcterms:modified>
</cp:coreProperties>
</file>